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0F1" w:rsidRPr="006A6388" w:rsidRDefault="008D54DE" w:rsidP="006D18FE">
      <w:pPr>
        <w:widowControl w:val="0"/>
        <w:autoSpaceDE w:val="0"/>
        <w:autoSpaceDN w:val="0"/>
        <w:adjustRightInd w:val="0"/>
        <w:spacing w:after="160" w:line="360" w:lineRule="auto"/>
        <w:ind w:left="7080" w:hanging="690"/>
        <w:jc w:val="both"/>
        <w:rPr>
          <w:rFonts w:hint="default"/>
          <w:sz w:val="22"/>
          <w:szCs w:val="22"/>
        </w:rPr>
      </w:pPr>
      <w:r w:rsidRPr="006A6388">
        <w:rPr>
          <w:rFonts w:hint="default"/>
          <w:sz w:val="22"/>
          <w:szCs w:val="22"/>
        </w:rPr>
        <w:t>Warszawa</w:t>
      </w:r>
      <w:r w:rsidR="00373B3D" w:rsidRPr="006A6388">
        <w:rPr>
          <w:rFonts w:hint="default"/>
          <w:sz w:val="22"/>
          <w:szCs w:val="22"/>
        </w:rPr>
        <w:t>,</w:t>
      </w:r>
      <w:r w:rsidR="00A216B4" w:rsidRPr="006A6388">
        <w:rPr>
          <w:rFonts w:hint="default"/>
          <w:sz w:val="22"/>
          <w:szCs w:val="22"/>
        </w:rPr>
        <w:t xml:space="preserve"> 31.05</w:t>
      </w:r>
      <w:r w:rsidR="00BB49B4" w:rsidRPr="006A6388">
        <w:rPr>
          <w:rFonts w:hint="default"/>
          <w:sz w:val="22"/>
          <w:szCs w:val="22"/>
        </w:rPr>
        <w:t>.2</w:t>
      </w:r>
      <w:r w:rsidR="00B465BE" w:rsidRPr="006A6388">
        <w:rPr>
          <w:rFonts w:hint="default"/>
          <w:sz w:val="22"/>
          <w:szCs w:val="22"/>
        </w:rPr>
        <w:t>021</w:t>
      </w:r>
      <w:r w:rsidR="00373B3D" w:rsidRPr="006A6388">
        <w:rPr>
          <w:rFonts w:hint="default"/>
          <w:sz w:val="22"/>
          <w:szCs w:val="22"/>
        </w:rPr>
        <w:t xml:space="preserve"> r.</w:t>
      </w:r>
    </w:p>
    <w:p w:rsidR="00BB49B4" w:rsidRPr="006A6388" w:rsidRDefault="00BB49B4" w:rsidP="00BB49B4">
      <w:pPr>
        <w:widowControl w:val="0"/>
        <w:tabs>
          <w:tab w:val="left" w:pos="6071"/>
        </w:tabs>
        <w:autoSpaceDE w:val="0"/>
        <w:autoSpaceDN w:val="0"/>
        <w:adjustRightInd w:val="0"/>
        <w:spacing w:after="160" w:line="360" w:lineRule="auto"/>
        <w:jc w:val="center"/>
        <w:rPr>
          <w:rFonts w:hint="default"/>
          <w:b/>
          <w:bCs/>
          <w:sz w:val="22"/>
          <w:szCs w:val="22"/>
        </w:rPr>
      </w:pPr>
    </w:p>
    <w:p w:rsidR="00BB49B4" w:rsidRDefault="00373B3D" w:rsidP="00A216B4">
      <w:pPr>
        <w:widowControl w:val="0"/>
        <w:tabs>
          <w:tab w:val="left" w:pos="6071"/>
        </w:tabs>
        <w:autoSpaceDE w:val="0"/>
        <w:autoSpaceDN w:val="0"/>
        <w:adjustRightInd w:val="0"/>
        <w:spacing w:after="160" w:line="360" w:lineRule="auto"/>
        <w:jc w:val="center"/>
        <w:rPr>
          <w:rFonts w:hint="default"/>
          <w:b/>
          <w:bCs/>
          <w:sz w:val="22"/>
          <w:szCs w:val="22"/>
        </w:rPr>
      </w:pPr>
      <w:r w:rsidRPr="006A6388">
        <w:rPr>
          <w:rFonts w:hint="default"/>
          <w:b/>
          <w:bCs/>
          <w:sz w:val="22"/>
          <w:szCs w:val="22"/>
        </w:rPr>
        <w:t>ZAPYTANIE OFERTOWE</w:t>
      </w:r>
    </w:p>
    <w:p w:rsidR="006A6388" w:rsidRPr="006A6388" w:rsidRDefault="006A6388" w:rsidP="00A216B4">
      <w:pPr>
        <w:widowControl w:val="0"/>
        <w:tabs>
          <w:tab w:val="left" w:pos="6071"/>
        </w:tabs>
        <w:autoSpaceDE w:val="0"/>
        <w:autoSpaceDN w:val="0"/>
        <w:adjustRightInd w:val="0"/>
        <w:spacing w:after="160" w:line="360" w:lineRule="auto"/>
        <w:jc w:val="center"/>
        <w:rPr>
          <w:rFonts w:hint="default"/>
          <w:b/>
          <w:bCs/>
          <w:sz w:val="22"/>
          <w:szCs w:val="22"/>
        </w:rPr>
      </w:pPr>
    </w:p>
    <w:p w:rsidR="00BB49B4" w:rsidRPr="006A6388" w:rsidRDefault="00373B3D" w:rsidP="00BB49B4">
      <w:pPr>
        <w:widowControl w:val="0"/>
        <w:autoSpaceDE w:val="0"/>
        <w:autoSpaceDN w:val="0"/>
        <w:adjustRightInd w:val="0"/>
        <w:spacing w:after="160" w:line="360" w:lineRule="auto"/>
        <w:jc w:val="both"/>
        <w:rPr>
          <w:rFonts w:hint="default"/>
          <w:sz w:val="22"/>
          <w:szCs w:val="22"/>
        </w:rPr>
      </w:pPr>
      <w:r w:rsidRPr="006A6388">
        <w:rPr>
          <w:rFonts w:hint="default"/>
          <w:b/>
          <w:bCs/>
          <w:sz w:val="22"/>
          <w:szCs w:val="22"/>
        </w:rPr>
        <w:t xml:space="preserve">FUNDACJA </w:t>
      </w:r>
      <w:r w:rsidR="00A216B4" w:rsidRPr="006A6388">
        <w:rPr>
          <w:rFonts w:hint="default"/>
          <w:b/>
          <w:bCs/>
          <w:sz w:val="22"/>
          <w:szCs w:val="22"/>
        </w:rPr>
        <w:t>ONKOLOGICZNA RAKIETY</w:t>
      </w:r>
      <w:r w:rsidRPr="006A6388">
        <w:rPr>
          <w:rFonts w:hint="default"/>
          <w:b/>
          <w:bCs/>
          <w:sz w:val="22"/>
          <w:szCs w:val="22"/>
        </w:rPr>
        <w:t xml:space="preserve"> </w:t>
      </w:r>
      <w:r w:rsidRPr="006A6388">
        <w:rPr>
          <w:rFonts w:hint="default"/>
          <w:sz w:val="22"/>
          <w:szCs w:val="22"/>
        </w:rPr>
        <w:t xml:space="preserve">z siedzibą: </w:t>
      </w:r>
      <w:r w:rsidR="00BB49B4" w:rsidRPr="006A6388">
        <w:rPr>
          <w:rFonts w:hint="default"/>
          <w:sz w:val="22"/>
          <w:szCs w:val="22"/>
        </w:rPr>
        <w:t>Al. Rzeczpospolitej 2/U-2, w Warszawie</w:t>
      </w:r>
      <w:r w:rsidRPr="006A6388">
        <w:rPr>
          <w:rFonts w:hint="default"/>
          <w:sz w:val="22"/>
          <w:szCs w:val="22"/>
        </w:rPr>
        <w:t>, zwana dalej Zamawiającym, zaprasza do składania ofert w postępowaniu na</w:t>
      </w:r>
      <w:r w:rsidRPr="006A6388">
        <w:rPr>
          <w:rFonts w:hint="default"/>
          <w:b/>
          <w:sz w:val="22"/>
          <w:szCs w:val="22"/>
        </w:rPr>
        <w:t xml:space="preserve">: </w:t>
      </w:r>
      <w:r w:rsidR="00B7771E" w:rsidRPr="006A6388">
        <w:rPr>
          <w:rFonts w:hint="default"/>
          <w:b/>
          <w:sz w:val="22"/>
          <w:szCs w:val="22"/>
        </w:rPr>
        <w:t xml:space="preserve">świadczenie usług </w:t>
      </w:r>
      <w:r w:rsidR="00A216B4" w:rsidRPr="006A6388">
        <w:rPr>
          <w:rFonts w:hint="default"/>
          <w:b/>
          <w:sz w:val="22"/>
          <w:szCs w:val="22"/>
        </w:rPr>
        <w:t>A</w:t>
      </w:r>
      <w:r w:rsidR="00012110" w:rsidRPr="006A6388">
        <w:rPr>
          <w:rFonts w:hint="default"/>
          <w:b/>
          <w:sz w:val="22"/>
          <w:szCs w:val="22"/>
        </w:rPr>
        <w:t>systenta pracy</w:t>
      </w:r>
      <w:r w:rsidR="00C22703" w:rsidRPr="006A6388">
        <w:rPr>
          <w:rFonts w:hint="default"/>
          <w:b/>
          <w:sz w:val="22"/>
          <w:szCs w:val="22"/>
        </w:rPr>
        <w:t xml:space="preserve"> </w:t>
      </w:r>
      <w:r w:rsidRPr="006A6388">
        <w:rPr>
          <w:rFonts w:hint="default"/>
          <w:b/>
          <w:sz w:val="22"/>
          <w:szCs w:val="22"/>
        </w:rPr>
        <w:t xml:space="preserve">w projekcie </w:t>
      </w:r>
      <w:r w:rsidR="00BB49B4" w:rsidRPr="006A6388">
        <w:rPr>
          <w:rFonts w:hint="default"/>
          <w:b/>
          <w:sz w:val="22"/>
          <w:szCs w:val="22"/>
        </w:rPr>
        <w:t xml:space="preserve">"Stażysta Plus w administracji publicznej (pakiet 1)” </w:t>
      </w:r>
      <w:r w:rsidR="00BB49B4" w:rsidRPr="006A6388">
        <w:rPr>
          <w:rFonts w:hint="default"/>
          <w:sz w:val="22"/>
          <w:szCs w:val="22"/>
        </w:rPr>
        <w:t xml:space="preserve">(zwany dalej Projektem) finansowanym ze środków Państwowego Funduszu Rehabilitacji Osób Niepełnosprawnych (PFRON) w ramach programu „STABILNE ZATRUDNIENIE – osoby niepełnosprawne w administracji i służbie publicznej”. </w:t>
      </w:r>
    </w:p>
    <w:p w:rsidR="00BB49B4" w:rsidRPr="006A6388" w:rsidRDefault="00BB49B4" w:rsidP="00BB49B4">
      <w:pPr>
        <w:widowControl w:val="0"/>
        <w:autoSpaceDE w:val="0"/>
        <w:autoSpaceDN w:val="0"/>
        <w:adjustRightInd w:val="0"/>
        <w:spacing w:after="160" w:line="360" w:lineRule="auto"/>
        <w:jc w:val="both"/>
        <w:rPr>
          <w:rFonts w:hint="default"/>
          <w:sz w:val="22"/>
          <w:szCs w:val="22"/>
        </w:rPr>
      </w:pPr>
      <w:r w:rsidRPr="006A6388">
        <w:rPr>
          <w:rFonts w:hint="default"/>
          <w:sz w:val="22"/>
          <w:szCs w:val="22"/>
        </w:rPr>
        <w:t>Celem Projektu jest zwiększenie szans osób z niepełnosprawnościami na zatrudnienie na otwartym rynku pracy, w tym przede wszystkim w administracji publicznej.</w:t>
      </w:r>
    </w:p>
    <w:p w:rsidR="00BB50F1" w:rsidRPr="006A6388" w:rsidRDefault="00373B3D" w:rsidP="00BB49B4">
      <w:pPr>
        <w:widowControl w:val="0"/>
        <w:autoSpaceDE w:val="0"/>
        <w:autoSpaceDN w:val="0"/>
        <w:adjustRightInd w:val="0"/>
        <w:spacing w:after="160" w:line="360" w:lineRule="auto"/>
        <w:jc w:val="both"/>
        <w:rPr>
          <w:rFonts w:hint="default"/>
          <w:sz w:val="22"/>
          <w:szCs w:val="22"/>
        </w:rPr>
      </w:pPr>
      <w:r w:rsidRPr="006A6388">
        <w:rPr>
          <w:rFonts w:hint="default"/>
          <w:sz w:val="22"/>
          <w:szCs w:val="22"/>
        </w:rPr>
        <w:t>1.</w:t>
      </w:r>
      <w:r w:rsidRPr="006A6388">
        <w:rPr>
          <w:rFonts w:hint="default"/>
          <w:b/>
          <w:bCs/>
          <w:sz w:val="22"/>
          <w:szCs w:val="22"/>
          <w:u w:val="single"/>
        </w:rPr>
        <w:t>Tryb udzielenia zamówienia:</w:t>
      </w:r>
    </w:p>
    <w:p w:rsidR="00CA7CB1" w:rsidRPr="006A6388" w:rsidRDefault="00373B3D" w:rsidP="006D18FE">
      <w:pPr>
        <w:widowControl w:val="0"/>
        <w:autoSpaceDE w:val="0"/>
        <w:autoSpaceDN w:val="0"/>
        <w:adjustRightInd w:val="0"/>
        <w:spacing w:after="160" w:line="360" w:lineRule="auto"/>
        <w:jc w:val="both"/>
        <w:rPr>
          <w:rFonts w:hint="default"/>
          <w:sz w:val="22"/>
          <w:szCs w:val="22"/>
        </w:rPr>
      </w:pPr>
      <w:r w:rsidRPr="006A6388">
        <w:rPr>
          <w:rFonts w:hint="default"/>
          <w:sz w:val="22"/>
          <w:szCs w:val="22"/>
        </w:rPr>
        <w:t>Niniejsze postępowanie prowadzone jest w trybie Zasady Konkurencyjności, przez Zamawiającego niebędącego zamawiającym w rozumieniu Prawa Zamówi</w:t>
      </w:r>
      <w:r w:rsidR="00CA7CB1" w:rsidRPr="006A6388">
        <w:rPr>
          <w:rFonts w:hint="default"/>
          <w:sz w:val="22"/>
          <w:szCs w:val="22"/>
        </w:rPr>
        <w:t>eń Publicznych, oraz zgodnie z w</w:t>
      </w:r>
      <w:r w:rsidRPr="006A6388">
        <w:rPr>
          <w:rFonts w:hint="default"/>
          <w:sz w:val="22"/>
          <w:szCs w:val="22"/>
        </w:rPr>
        <w:t xml:space="preserve">ytycznymi w zakresie kwalifikowalności wydatków w ramach </w:t>
      </w:r>
      <w:r w:rsidR="00CA7CB1" w:rsidRPr="006A6388">
        <w:rPr>
          <w:rFonts w:hint="default"/>
          <w:sz w:val="22"/>
          <w:szCs w:val="22"/>
        </w:rPr>
        <w:t xml:space="preserve"> programu „STABILNE ZATRUDNIENIE – osoby niepełnosprawne w administracji i służbie publicznej” finansowanego ze środków Państwowego Funduszu Rehabilitacji Osób Niepełnosprawnych (PFRON)</w:t>
      </w:r>
    </w:p>
    <w:p w:rsidR="00BB50F1" w:rsidRPr="006A6388" w:rsidRDefault="00373B3D" w:rsidP="006D18FE">
      <w:pPr>
        <w:widowControl w:val="0"/>
        <w:autoSpaceDE w:val="0"/>
        <w:autoSpaceDN w:val="0"/>
        <w:adjustRightInd w:val="0"/>
        <w:spacing w:after="160" w:line="360" w:lineRule="auto"/>
        <w:jc w:val="both"/>
        <w:rPr>
          <w:rFonts w:hint="default"/>
          <w:b/>
          <w:bCs/>
          <w:sz w:val="22"/>
          <w:szCs w:val="22"/>
          <w:u w:val="single"/>
        </w:rPr>
      </w:pPr>
      <w:r w:rsidRPr="006A6388">
        <w:rPr>
          <w:rFonts w:hint="default"/>
          <w:sz w:val="22"/>
          <w:szCs w:val="22"/>
        </w:rPr>
        <w:t>2.</w:t>
      </w:r>
      <w:r w:rsidRPr="006A6388">
        <w:rPr>
          <w:rFonts w:hint="default"/>
          <w:b/>
          <w:bCs/>
          <w:sz w:val="22"/>
          <w:szCs w:val="22"/>
          <w:u w:val="single"/>
        </w:rPr>
        <w:t>Określenie przedmiotu zamówienia:</w:t>
      </w:r>
    </w:p>
    <w:p w:rsidR="00CA7CB1" w:rsidRPr="006A6388" w:rsidRDefault="00373B3D" w:rsidP="006D18FE">
      <w:pPr>
        <w:widowControl w:val="0"/>
        <w:autoSpaceDE w:val="0"/>
        <w:autoSpaceDN w:val="0"/>
        <w:adjustRightInd w:val="0"/>
        <w:spacing w:after="160" w:line="360" w:lineRule="auto"/>
        <w:jc w:val="both"/>
        <w:rPr>
          <w:rFonts w:hint="default"/>
          <w:sz w:val="22"/>
          <w:szCs w:val="22"/>
        </w:rPr>
      </w:pPr>
      <w:r w:rsidRPr="006A6388">
        <w:rPr>
          <w:rFonts w:hint="default"/>
          <w:sz w:val="22"/>
          <w:szCs w:val="22"/>
        </w:rPr>
        <w:t>Przedmiotem zamówienia jest</w:t>
      </w:r>
      <w:r w:rsidR="00CA7CB1" w:rsidRPr="006A6388">
        <w:rPr>
          <w:rFonts w:hint="default"/>
          <w:sz w:val="22"/>
          <w:szCs w:val="22"/>
        </w:rPr>
        <w:t xml:space="preserve"> świadczenie</w:t>
      </w:r>
      <w:r w:rsidRPr="006A6388">
        <w:rPr>
          <w:rFonts w:hint="default"/>
          <w:sz w:val="22"/>
          <w:szCs w:val="22"/>
        </w:rPr>
        <w:t xml:space="preserve"> </w:t>
      </w:r>
      <w:r w:rsidR="00CA7CB1" w:rsidRPr="006A6388">
        <w:rPr>
          <w:rFonts w:hint="default"/>
          <w:sz w:val="22"/>
          <w:szCs w:val="22"/>
        </w:rPr>
        <w:t xml:space="preserve">usług </w:t>
      </w:r>
      <w:r w:rsidR="00A216B4" w:rsidRPr="006A6388">
        <w:rPr>
          <w:rFonts w:hint="default"/>
          <w:sz w:val="22"/>
          <w:szCs w:val="22"/>
        </w:rPr>
        <w:t>A</w:t>
      </w:r>
      <w:r w:rsidR="00012110" w:rsidRPr="006A6388">
        <w:rPr>
          <w:rFonts w:hint="default"/>
          <w:sz w:val="22"/>
          <w:szCs w:val="22"/>
        </w:rPr>
        <w:t>systenta pracy</w:t>
      </w:r>
      <w:r w:rsidR="00CA7CB1" w:rsidRPr="006A6388">
        <w:rPr>
          <w:rFonts w:hint="default"/>
          <w:sz w:val="22"/>
          <w:szCs w:val="22"/>
        </w:rPr>
        <w:t xml:space="preserve"> w projekcie "Stażysta Plus w administracji publicznej (pakiet 1)</w:t>
      </w:r>
      <w:r w:rsidR="00B41F9B" w:rsidRPr="006A6388">
        <w:rPr>
          <w:rFonts w:hint="default"/>
          <w:sz w:val="22"/>
          <w:szCs w:val="22"/>
        </w:rPr>
        <w:t>”</w:t>
      </w:r>
      <w:r w:rsidR="00CA7CB1" w:rsidRPr="006A6388">
        <w:rPr>
          <w:rFonts w:hint="default"/>
          <w:sz w:val="22"/>
          <w:szCs w:val="22"/>
        </w:rPr>
        <w:t>.</w:t>
      </w:r>
    </w:p>
    <w:p w:rsidR="00BB50F1" w:rsidRPr="006A6388" w:rsidRDefault="00373B3D" w:rsidP="006D18FE">
      <w:pPr>
        <w:widowControl w:val="0"/>
        <w:autoSpaceDE w:val="0"/>
        <w:autoSpaceDN w:val="0"/>
        <w:adjustRightInd w:val="0"/>
        <w:spacing w:after="160" w:line="360" w:lineRule="auto"/>
        <w:jc w:val="both"/>
        <w:rPr>
          <w:rFonts w:hint="default"/>
          <w:b/>
          <w:bCs/>
          <w:sz w:val="22"/>
          <w:szCs w:val="22"/>
          <w:u w:val="single"/>
        </w:rPr>
      </w:pPr>
      <w:r w:rsidRPr="006A6388">
        <w:rPr>
          <w:rFonts w:hint="default"/>
          <w:sz w:val="22"/>
          <w:szCs w:val="22"/>
        </w:rPr>
        <w:t xml:space="preserve">3. </w:t>
      </w:r>
      <w:r w:rsidRPr="006A6388">
        <w:rPr>
          <w:rFonts w:hint="default"/>
          <w:b/>
          <w:bCs/>
          <w:sz w:val="22"/>
          <w:szCs w:val="22"/>
          <w:u w:val="single"/>
        </w:rPr>
        <w:t>Opis przedmiotu zamówienia</w:t>
      </w:r>
    </w:p>
    <w:p w:rsidR="00BB50F1" w:rsidRPr="006A6388" w:rsidRDefault="00373B3D" w:rsidP="008D54DE">
      <w:pPr>
        <w:widowControl w:val="0"/>
        <w:autoSpaceDE w:val="0"/>
        <w:autoSpaceDN w:val="0"/>
        <w:adjustRightInd w:val="0"/>
        <w:spacing w:after="160" w:line="360" w:lineRule="auto"/>
        <w:jc w:val="both"/>
        <w:rPr>
          <w:rFonts w:hint="default"/>
          <w:sz w:val="22"/>
          <w:szCs w:val="22"/>
        </w:rPr>
      </w:pPr>
      <w:r w:rsidRPr="006A6388">
        <w:rPr>
          <w:rFonts w:hint="default"/>
          <w:sz w:val="22"/>
          <w:szCs w:val="22"/>
        </w:rPr>
        <w:t>3.</w:t>
      </w:r>
      <w:r w:rsidR="008D54DE" w:rsidRPr="006A6388">
        <w:rPr>
          <w:rFonts w:hint="default"/>
          <w:sz w:val="22"/>
          <w:szCs w:val="22"/>
        </w:rPr>
        <w:t xml:space="preserve">1 </w:t>
      </w:r>
      <w:r w:rsidR="00012110" w:rsidRPr="006A6388">
        <w:rPr>
          <w:rFonts w:hint="default"/>
          <w:sz w:val="22"/>
          <w:szCs w:val="22"/>
        </w:rPr>
        <w:t>Asystent pracy</w:t>
      </w:r>
      <w:r w:rsidR="008D54DE" w:rsidRPr="006A6388">
        <w:rPr>
          <w:rFonts w:hint="default"/>
          <w:sz w:val="22"/>
          <w:szCs w:val="22"/>
        </w:rPr>
        <w:t xml:space="preserve"> </w:t>
      </w:r>
      <w:r w:rsidR="00012110" w:rsidRPr="006A6388">
        <w:rPr>
          <w:rFonts w:hint="default"/>
          <w:sz w:val="22"/>
          <w:szCs w:val="22"/>
        </w:rPr>
        <w:t>współpracuje</w:t>
      </w:r>
      <w:r w:rsidR="008D54DE" w:rsidRPr="006A6388">
        <w:rPr>
          <w:rFonts w:hint="default"/>
          <w:sz w:val="22"/>
          <w:szCs w:val="22"/>
        </w:rPr>
        <w:t xml:space="preserve"> przy aktualizacji </w:t>
      </w:r>
      <w:r w:rsidR="00B41F9B" w:rsidRPr="006A6388">
        <w:rPr>
          <w:rFonts w:hint="default"/>
          <w:sz w:val="22"/>
          <w:szCs w:val="22"/>
        </w:rPr>
        <w:t>indywidualnego planu drogi zawodowej</w:t>
      </w:r>
      <w:r w:rsidR="008D54DE" w:rsidRPr="006A6388">
        <w:rPr>
          <w:rFonts w:hint="default"/>
          <w:sz w:val="22"/>
          <w:szCs w:val="22"/>
        </w:rPr>
        <w:t xml:space="preserve">, </w:t>
      </w:r>
      <w:r w:rsidR="00012110" w:rsidRPr="006A6388">
        <w:rPr>
          <w:rFonts w:hint="default"/>
          <w:sz w:val="22"/>
          <w:szCs w:val="22"/>
        </w:rPr>
        <w:t>towarzyszy Uczestnikowi Projektu przed rozpoczęciem stażu, monitoruje jego przebieg, a także pośredniczy w kontaktach z opiekunem stażu i Koordynatorem Projektu</w:t>
      </w:r>
    </w:p>
    <w:p w:rsidR="00A7605B" w:rsidRPr="006A6388" w:rsidRDefault="00373B3D" w:rsidP="006D18FE">
      <w:pPr>
        <w:widowControl w:val="0"/>
        <w:autoSpaceDE w:val="0"/>
        <w:autoSpaceDN w:val="0"/>
        <w:adjustRightInd w:val="0"/>
        <w:spacing w:after="160" w:line="360" w:lineRule="auto"/>
        <w:jc w:val="both"/>
        <w:rPr>
          <w:rFonts w:hint="default"/>
          <w:sz w:val="22"/>
          <w:szCs w:val="22"/>
        </w:rPr>
      </w:pPr>
      <w:r w:rsidRPr="006A6388">
        <w:rPr>
          <w:rFonts w:hint="default"/>
          <w:sz w:val="22"/>
          <w:szCs w:val="22"/>
        </w:rPr>
        <w:t>Wykonawca ma obowiązek przekazywania na bieżąco Zamawiającemu wszelkiej dokumentacji związanej z realizacją zamówienia.</w:t>
      </w:r>
    </w:p>
    <w:p w:rsidR="00BB50F1" w:rsidRPr="006A6388" w:rsidRDefault="00373B3D" w:rsidP="006D18FE">
      <w:pPr>
        <w:widowControl w:val="0"/>
        <w:autoSpaceDE w:val="0"/>
        <w:autoSpaceDN w:val="0"/>
        <w:adjustRightInd w:val="0"/>
        <w:spacing w:after="160" w:line="360" w:lineRule="auto"/>
        <w:jc w:val="both"/>
        <w:rPr>
          <w:rFonts w:hint="default"/>
          <w:sz w:val="22"/>
          <w:szCs w:val="22"/>
          <w:lang w:val="en-US"/>
        </w:rPr>
      </w:pPr>
      <w:r w:rsidRPr="006A6388">
        <w:rPr>
          <w:rFonts w:hint="default"/>
          <w:sz w:val="22"/>
          <w:szCs w:val="22"/>
        </w:rPr>
        <w:t xml:space="preserve">3.2 </w:t>
      </w:r>
      <w:proofErr w:type="spellStart"/>
      <w:r w:rsidRPr="006A6388">
        <w:rPr>
          <w:rFonts w:hint="default"/>
          <w:sz w:val="22"/>
          <w:szCs w:val="22"/>
          <w:lang w:val="en-US"/>
        </w:rPr>
        <w:t>Warunki</w:t>
      </w:r>
      <w:proofErr w:type="spellEnd"/>
      <w:r w:rsidRPr="006A6388">
        <w:rPr>
          <w:rFonts w:hint="default"/>
          <w:sz w:val="22"/>
          <w:szCs w:val="22"/>
          <w:lang w:val="en-US"/>
        </w:rPr>
        <w:t xml:space="preserve"> </w:t>
      </w:r>
      <w:proofErr w:type="spellStart"/>
      <w:r w:rsidRPr="006A6388">
        <w:rPr>
          <w:rFonts w:hint="default"/>
          <w:sz w:val="22"/>
          <w:szCs w:val="22"/>
          <w:lang w:val="en-US"/>
        </w:rPr>
        <w:t>realizacji</w:t>
      </w:r>
      <w:proofErr w:type="spellEnd"/>
      <w:r w:rsidRPr="006A6388">
        <w:rPr>
          <w:rFonts w:hint="default"/>
          <w:sz w:val="22"/>
          <w:szCs w:val="22"/>
          <w:lang w:val="en-US"/>
        </w:rPr>
        <w:t xml:space="preserve"> </w:t>
      </w:r>
      <w:proofErr w:type="spellStart"/>
      <w:r w:rsidRPr="006A6388">
        <w:rPr>
          <w:rFonts w:hint="default"/>
          <w:sz w:val="22"/>
          <w:szCs w:val="22"/>
          <w:lang w:val="en-US"/>
        </w:rPr>
        <w:t>zamówienia</w:t>
      </w:r>
      <w:proofErr w:type="spellEnd"/>
      <w:r w:rsidRPr="006A6388">
        <w:rPr>
          <w:rFonts w:hint="default"/>
          <w:sz w:val="22"/>
          <w:szCs w:val="22"/>
          <w:lang w:val="en-US"/>
        </w:rPr>
        <w:t>:</w:t>
      </w:r>
    </w:p>
    <w:p w:rsidR="00A216B4" w:rsidRPr="006A6388" w:rsidRDefault="00A7605B" w:rsidP="006D18F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60" w:line="360" w:lineRule="auto"/>
        <w:ind w:left="720" w:hanging="360"/>
        <w:jc w:val="both"/>
        <w:rPr>
          <w:rFonts w:hint="default"/>
          <w:sz w:val="22"/>
          <w:szCs w:val="22"/>
        </w:rPr>
      </w:pPr>
      <w:r w:rsidRPr="006A6388">
        <w:rPr>
          <w:rFonts w:hint="default"/>
          <w:sz w:val="22"/>
          <w:szCs w:val="22"/>
        </w:rPr>
        <w:lastRenderedPageBreak/>
        <w:t>Miejsce wykonywania pracy</w:t>
      </w:r>
      <w:r w:rsidR="00373B3D" w:rsidRPr="006A6388">
        <w:rPr>
          <w:rFonts w:hint="default"/>
          <w:sz w:val="22"/>
          <w:szCs w:val="22"/>
        </w:rPr>
        <w:t xml:space="preserve">: </w:t>
      </w:r>
      <w:r w:rsidR="00A04B74" w:rsidRPr="006A6388">
        <w:rPr>
          <w:rFonts w:hint="default"/>
          <w:sz w:val="22"/>
          <w:szCs w:val="22"/>
        </w:rPr>
        <w:t>projekt jest realizowany na terenie Warszawy, Olszty</w:t>
      </w:r>
      <w:r w:rsidR="0033713D" w:rsidRPr="006A6388">
        <w:rPr>
          <w:rFonts w:hint="default"/>
          <w:sz w:val="22"/>
          <w:szCs w:val="22"/>
        </w:rPr>
        <w:t>na, Poznania, Gdańska, Torunia</w:t>
      </w:r>
      <w:r w:rsidR="00A04B74" w:rsidRPr="006A6388">
        <w:rPr>
          <w:rFonts w:hint="default"/>
          <w:sz w:val="22"/>
          <w:szCs w:val="22"/>
        </w:rPr>
        <w:t xml:space="preserve">, Włocławka i Bydgoszczy. Jest możliwość świadczenia usług tylko w wybranym mieście. </w:t>
      </w:r>
    </w:p>
    <w:p w:rsidR="00BB50F1" w:rsidRPr="006A6388" w:rsidRDefault="00B465BE" w:rsidP="00A216B4">
      <w:pPr>
        <w:widowControl w:val="0"/>
        <w:autoSpaceDE w:val="0"/>
        <w:autoSpaceDN w:val="0"/>
        <w:adjustRightInd w:val="0"/>
        <w:spacing w:after="160" w:line="360" w:lineRule="auto"/>
        <w:ind w:left="720"/>
        <w:jc w:val="both"/>
        <w:rPr>
          <w:rFonts w:hint="default"/>
          <w:b/>
          <w:sz w:val="22"/>
          <w:szCs w:val="22"/>
          <w:u w:val="single"/>
        </w:rPr>
      </w:pPr>
      <w:r w:rsidRPr="006A6388">
        <w:rPr>
          <w:rFonts w:hint="default"/>
          <w:b/>
          <w:sz w:val="22"/>
          <w:szCs w:val="22"/>
          <w:u w:val="single"/>
        </w:rPr>
        <w:t>Obecnie prowadzony</w:t>
      </w:r>
      <w:r w:rsidR="00A216B4" w:rsidRPr="006A6388">
        <w:rPr>
          <w:rFonts w:hint="default"/>
          <w:b/>
          <w:sz w:val="22"/>
          <w:szCs w:val="22"/>
          <w:u w:val="single"/>
        </w:rPr>
        <w:t xml:space="preserve"> jest nabór na terenie Warszawy, Gniezna</w:t>
      </w:r>
      <w:r w:rsidRPr="006A6388">
        <w:rPr>
          <w:rFonts w:hint="default"/>
          <w:b/>
          <w:sz w:val="22"/>
          <w:szCs w:val="22"/>
          <w:u w:val="single"/>
        </w:rPr>
        <w:t xml:space="preserve"> i </w:t>
      </w:r>
      <w:r w:rsidR="00A216B4" w:rsidRPr="006A6388">
        <w:rPr>
          <w:rFonts w:hint="default"/>
          <w:b/>
          <w:sz w:val="22"/>
          <w:szCs w:val="22"/>
          <w:u w:val="single"/>
        </w:rPr>
        <w:t>Poznania</w:t>
      </w:r>
      <w:r w:rsidRPr="006A6388">
        <w:rPr>
          <w:rFonts w:hint="default"/>
          <w:b/>
          <w:sz w:val="22"/>
          <w:szCs w:val="22"/>
          <w:u w:val="single"/>
        </w:rPr>
        <w:t>.</w:t>
      </w:r>
    </w:p>
    <w:p w:rsidR="00BB50F1" w:rsidRPr="006A6388" w:rsidRDefault="00373B3D" w:rsidP="006D18F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60" w:line="360" w:lineRule="auto"/>
        <w:ind w:left="720" w:hanging="360"/>
        <w:jc w:val="both"/>
        <w:rPr>
          <w:rFonts w:hint="default"/>
          <w:sz w:val="22"/>
          <w:szCs w:val="22"/>
        </w:rPr>
      </w:pPr>
      <w:r w:rsidRPr="006A6388">
        <w:rPr>
          <w:rFonts w:hint="default"/>
          <w:sz w:val="22"/>
          <w:szCs w:val="22"/>
        </w:rPr>
        <w:t xml:space="preserve">Wynagrodzenie: w ramach kosztów bezpośrednich projektu, współfinansowane będzie ze środków </w:t>
      </w:r>
      <w:r w:rsidR="00A04B74" w:rsidRPr="006A6388">
        <w:rPr>
          <w:rFonts w:hint="default"/>
          <w:sz w:val="22"/>
          <w:szCs w:val="22"/>
        </w:rPr>
        <w:t>PFRON.</w:t>
      </w:r>
    </w:p>
    <w:p w:rsidR="00BB50F1" w:rsidRPr="006A6388" w:rsidRDefault="00373B3D" w:rsidP="006D18F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60" w:line="360" w:lineRule="auto"/>
        <w:ind w:left="720" w:hanging="360"/>
        <w:jc w:val="both"/>
        <w:rPr>
          <w:rFonts w:hint="default"/>
          <w:sz w:val="22"/>
          <w:szCs w:val="22"/>
        </w:rPr>
      </w:pPr>
      <w:r w:rsidRPr="006A6388">
        <w:rPr>
          <w:rFonts w:hint="default"/>
          <w:sz w:val="22"/>
          <w:szCs w:val="22"/>
        </w:rPr>
        <w:t>Podstawa prawna za</w:t>
      </w:r>
      <w:r w:rsidR="00A7605B" w:rsidRPr="006A6388">
        <w:rPr>
          <w:rFonts w:hint="default"/>
          <w:sz w:val="22"/>
          <w:szCs w:val="22"/>
        </w:rPr>
        <w:t xml:space="preserve">trudnienia: umowa </w:t>
      </w:r>
      <w:r w:rsidR="008D54DE" w:rsidRPr="006A6388">
        <w:rPr>
          <w:rFonts w:hint="default"/>
          <w:sz w:val="22"/>
          <w:szCs w:val="22"/>
        </w:rPr>
        <w:t>zlecenie</w:t>
      </w:r>
    </w:p>
    <w:p w:rsidR="00294F13" w:rsidRPr="006A6388" w:rsidRDefault="00A7605B" w:rsidP="00294F1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60" w:line="360" w:lineRule="auto"/>
        <w:ind w:left="720" w:hanging="360"/>
        <w:jc w:val="both"/>
        <w:rPr>
          <w:rFonts w:hint="default"/>
          <w:sz w:val="22"/>
          <w:szCs w:val="22"/>
        </w:rPr>
      </w:pPr>
      <w:r w:rsidRPr="006A6388">
        <w:rPr>
          <w:rFonts w:hint="default"/>
          <w:sz w:val="22"/>
          <w:szCs w:val="22"/>
        </w:rPr>
        <w:t xml:space="preserve">Wymiar czasu pracy: </w:t>
      </w:r>
      <w:r w:rsidR="00012110" w:rsidRPr="006A6388">
        <w:rPr>
          <w:rFonts w:hint="default"/>
          <w:sz w:val="22"/>
          <w:szCs w:val="22"/>
        </w:rPr>
        <w:t>130 uczestników x śr. 60</w:t>
      </w:r>
      <w:r w:rsidR="00EF298C" w:rsidRPr="006A6388">
        <w:rPr>
          <w:rFonts w:hint="default"/>
          <w:sz w:val="22"/>
          <w:szCs w:val="22"/>
        </w:rPr>
        <w:t xml:space="preserve">h </w:t>
      </w:r>
      <w:r w:rsidR="008D54DE" w:rsidRPr="006A6388">
        <w:rPr>
          <w:rFonts w:hint="default"/>
          <w:sz w:val="22"/>
          <w:szCs w:val="22"/>
        </w:rPr>
        <w:t xml:space="preserve"> (planowane zakończenie</w:t>
      </w:r>
      <w:r w:rsidR="00EF298C" w:rsidRPr="006A6388">
        <w:rPr>
          <w:rFonts w:hint="default"/>
          <w:sz w:val="22"/>
          <w:szCs w:val="22"/>
        </w:rPr>
        <w:t xml:space="preserve"> projektu</w:t>
      </w:r>
      <w:r w:rsidR="008D54DE" w:rsidRPr="006A6388">
        <w:rPr>
          <w:rFonts w:hint="default"/>
          <w:sz w:val="22"/>
          <w:szCs w:val="22"/>
        </w:rPr>
        <w:t xml:space="preserve">: </w:t>
      </w:r>
      <w:r w:rsidR="00A216B4" w:rsidRPr="006A6388">
        <w:rPr>
          <w:rFonts w:hint="default"/>
          <w:sz w:val="22"/>
          <w:szCs w:val="22"/>
        </w:rPr>
        <w:t>listopad  2021</w:t>
      </w:r>
      <w:r w:rsidR="008D54DE" w:rsidRPr="006A6388">
        <w:rPr>
          <w:rFonts w:hint="default"/>
          <w:sz w:val="22"/>
          <w:szCs w:val="22"/>
        </w:rPr>
        <w:t>)</w:t>
      </w:r>
      <w:r w:rsidR="00A04B74" w:rsidRPr="006A6388">
        <w:rPr>
          <w:rFonts w:hint="default"/>
          <w:sz w:val="22"/>
          <w:szCs w:val="22"/>
        </w:rPr>
        <w:t>. Zadanie będzie podzielone na kilku wykonawców w zależności od lokalizacji świadczenia usług.</w:t>
      </w:r>
      <w:r w:rsidR="00012110" w:rsidRPr="006A6388">
        <w:rPr>
          <w:rFonts w:hint="default"/>
          <w:sz w:val="22"/>
          <w:szCs w:val="22"/>
        </w:rPr>
        <w:t xml:space="preserve"> Na jednego wykonawcę może jednocześnie przypadać maksymalnie 3 uczestników. </w:t>
      </w:r>
    </w:p>
    <w:p w:rsidR="00BB50F1" w:rsidRPr="006A6388" w:rsidRDefault="00373B3D" w:rsidP="006D18FE">
      <w:pPr>
        <w:widowControl w:val="0"/>
        <w:autoSpaceDE w:val="0"/>
        <w:autoSpaceDN w:val="0"/>
        <w:adjustRightInd w:val="0"/>
        <w:spacing w:after="160" w:line="360" w:lineRule="auto"/>
        <w:jc w:val="both"/>
        <w:rPr>
          <w:rFonts w:hint="default"/>
          <w:sz w:val="22"/>
          <w:szCs w:val="22"/>
        </w:rPr>
      </w:pPr>
      <w:r w:rsidRPr="006A6388">
        <w:rPr>
          <w:rFonts w:hint="default"/>
          <w:sz w:val="22"/>
          <w:szCs w:val="22"/>
        </w:rPr>
        <w:t>4.</w:t>
      </w:r>
      <w:r w:rsidRPr="006A6388">
        <w:rPr>
          <w:rFonts w:hint="default"/>
          <w:b/>
          <w:sz w:val="22"/>
          <w:szCs w:val="22"/>
          <w:u w:val="single"/>
        </w:rPr>
        <w:t>Informacja o możliwości składania ofert częściowych lub wariantowych</w:t>
      </w:r>
    </w:p>
    <w:p w:rsidR="00BB50F1" w:rsidRPr="006A6388" w:rsidRDefault="00373B3D" w:rsidP="006D18FE">
      <w:pPr>
        <w:widowControl w:val="0"/>
        <w:autoSpaceDE w:val="0"/>
        <w:autoSpaceDN w:val="0"/>
        <w:adjustRightInd w:val="0"/>
        <w:spacing w:after="160" w:line="360" w:lineRule="auto"/>
        <w:jc w:val="both"/>
        <w:rPr>
          <w:rFonts w:hint="default"/>
          <w:sz w:val="22"/>
          <w:szCs w:val="22"/>
        </w:rPr>
      </w:pPr>
      <w:r w:rsidRPr="006A6388">
        <w:rPr>
          <w:rFonts w:hint="default"/>
          <w:sz w:val="22"/>
          <w:szCs w:val="22"/>
        </w:rPr>
        <w:t xml:space="preserve">Zamawiający </w:t>
      </w:r>
      <w:r w:rsidR="00A04B74" w:rsidRPr="006A6388">
        <w:rPr>
          <w:rFonts w:hint="default"/>
          <w:sz w:val="22"/>
          <w:szCs w:val="22"/>
        </w:rPr>
        <w:t>przewiduje możliwość</w:t>
      </w:r>
      <w:r w:rsidRPr="006A6388">
        <w:rPr>
          <w:rFonts w:hint="default"/>
          <w:sz w:val="22"/>
          <w:szCs w:val="22"/>
        </w:rPr>
        <w:t xml:space="preserve"> składania ofert częś</w:t>
      </w:r>
      <w:r w:rsidR="00A04B74" w:rsidRPr="006A6388">
        <w:rPr>
          <w:rFonts w:hint="default"/>
          <w:sz w:val="22"/>
          <w:szCs w:val="22"/>
        </w:rPr>
        <w:t xml:space="preserve">ciowych lub wariantowych. </w:t>
      </w:r>
    </w:p>
    <w:p w:rsidR="00537EE0" w:rsidRPr="006A6388" w:rsidRDefault="00BB50F1" w:rsidP="006D18FE">
      <w:pPr>
        <w:autoSpaceDE w:val="0"/>
        <w:autoSpaceDN w:val="0"/>
        <w:adjustRightInd w:val="0"/>
        <w:jc w:val="both"/>
        <w:rPr>
          <w:rFonts w:eastAsia="Calibri" w:hint="default"/>
          <w:sz w:val="22"/>
          <w:szCs w:val="22"/>
        </w:rPr>
      </w:pPr>
      <w:r w:rsidRPr="006A6388">
        <w:rPr>
          <w:rFonts w:hint="default"/>
          <w:sz w:val="22"/>
          <w:szCs w:val="22"/>
        </w:rPr>
        <w:t xml:space="preserve">5. </w:t>
      </w:r>
      <w:r w:rsidRPr="006A6388">
        <w:rPr>
          <w:rFonts w:hint="default"/>
          <w:b/>
          <w:bCs/>
          <w:sz w:val="22"/>
          <w:szCs w:val="22"/>
          <w:u w:val="single"/>
        </w:rPr>
        <w:t>Warunki udziału w postępowaniu oraz opis sposobu dokonywania oceny spełniania tych warunków</w:t>
      </w:r>
      <w:r w:rsidR="00373B3D" w:rsidRPr="006A6388">
        <w:rPr>
          <w:rFonts w:eastAsia="Calibri" w:hint="default"/>
          <w:sz w:val="22"/>
          <w:szCs w:val="22"/>
        </w:rPr>
        <w:t xml:space="preserve"> </w:t>
      </w:r>
    </w:p>
    <w:p w:rsidR="00A216B4" w:rsidRPr="006A6388" w:rsidRDefault="00A216B4" w:rsidP="006D18FE">
      <w:pPr>
        <w:autoSpaceDE w:val="0"/>
        <w:autoSpaceDN w:val="0"/>
        <w:adjustRightInd w:val="0"/>
        <w:jc w:val="both"/>
        <w:rPr>
          <w:rFonts w:eastAsia="Calibri" w:hint="default"/>
          <w:sz w:val="22"/>
          <w:szCs w:val="22"/>
        </w:rPr>
      </w:pPr>
    </w:p>
    <w:p w:rsidR="00BB50F1" w:rsidRPr="006A6388" w:rsidRDefault="00E16D40" w:rsidP="0013512A">
      <w:pPr>
        <w:autoSpaceDE w:val="0"/>
        <w:autoSpaceDN w:val="0"/>
        <w:adjustRightInd w:val="0"/>
        <w:spacing w:line="360" w:lineRule="auto"/>
        <w:jc w:val="both"/>
        <w:rPr>
          <w:rFonts w:hint="default"/>
          <w:b/>
          <w:bCs/>
          <w:sz w:val="22"/>
          <w:szCs w:val="22"/>
          <w:u w:val="single"/>
        </w:rPr>
      </w:pPr>
      <w:r w:rsidRPr="006A6388">
        <w:rPr>
          <w:rFonts w:eastAsia="Calibri" w:hint="default"/>
          <w:b/>
          <w:sz w:val="22"/>
          <w:szCs w:val="22"/>
        </w:rPr>
        <w:t xml:space="preserve">5.1 </w:t>
      </w:r>
      <w:r w:rsidR="00373B3D" w:rsidRPr="006A6388">
        <w:rPr>
          <w:rFonts w:eastAsia="Calibri" w:hint="default"/>
          <w:b/>
          <w:sz w:val="22"/>
          <w:szCs w:val="22"/>
        </w:rPr>
        <w:t>O udzielenie zamówienia mogą ubiegać się Wykonawcy, którzy posiadają niezbędną wiedzę i doświa</w:t>
      </w:r>
      <w:r w:rsidR="0013512A" w:rsidRPr="006A6388">
        <w:rPr>
          <w:rFonts w:eastAsia="Calibri" w:hint="default"/>
          <w:b/>
          <w:sz w:val="22"/>
          <w:szCs w:val="22"/>
        </w:rPr>
        <w:t>dczenie do wykonania zamówienia.</w:t>
      </w:r>
    </w:p>
    <w:p w:rsidR="00BB50F1" w:rsidRPr="006A6388" w:rsidRDefault="00373B3D" w:rsidP="006D18FE">
      <w:pPr>
        <w:widowControl w:val="0"/>
        <w:autoSpaceDE w:val="0"/>
        <w:autoSpaceDN w:val="0"/>
        <w:adjustRightInd w:val="0"/>
        <w:spacing w:after="160" w:line="360" w:lineRule="auto"/>
        <w:jc w:val="both"/>
        <w:rPr>
          <w:rFonts w:hint="default"/>
          <w:sz w:val="22"/>
          <w:szCs w:val="22"/>
        </w:rPr>
      </w:pPr>
      <w:r w:rsidRPr="006A6388">
        <w:rPr>
          <w:rFonts w:hint="default"/>
          <w:b/>
          <w:bCs/>
          <w:sz w:val="22"/>
          <w:szCs w:val="22"/>
        </w:rPr>
        <w:t>5.2</w:t>
      </w:r>
      <w:r w:rsidRPr="006A6388">
        <w:rPr>
          <w:rFonts w:hint="default"/>
          <w:sz w:val="22"/>
          <w:szCs w:val="22"/>
        </w:rPr>
        <w:t xml:space="preserve"> Ocena spełnienia przez Oferenta warunków udziału w postępowaniu zostanie przeprowadzona na etapie badania ofert, na podstawie wymaganych dokumentów załączonych do oferty, wskazanych w pkt. 7 niniejszego zapytania.  </w:t>
      </w:r>
    </w:p>
    <w:p w:rsidR="00BB50F1" w:rsidRPr="006A6388" w:rsidRDefault="00373B3D" w:rsidP="006D18FE">
      <w:pPr>
        <w:widowControl w:val="0"/>
        <w:autoSpaceDE w:val="0"/>
        <w:autoSpaceDN w:val="0"/>
        <w:adjustRightInd w:val="0"/>
        <w:spacing w:after="160" w:line="360" w:lineRule="auto"/>
        <w:jc w:val="both"/>
        <w:rPr>
          <w:rFonts w:hint="default"/>
          <w:sz w:val="22"/>
          <w:szCs w:val="22"/>
          <w:u w:val="single"/>
        </w:rPr>
      </w:pPr>
      <w:r w:rsidRPr="006A6388">
        <w:rPr>
          <w:rFonts w:hint="default"/>
          <w:b/>
          <w:bCs/>
          <w:sz w:val="22"/>
          <w:szCs w:val="22"/>
        </w:rPr>
        <w:t>6.</w:t>
      </w:r>
      <w:r w:rsidRPr="006A6388">
        <w:rPr>
          <w:rFonts w:hint="default"/>
          <w:sz w:val="22"/>
          <w:szCs w:val="22"/>
        </w:rPr>
        <w:t xml:space="preserve"> </w:t>
      </w:r>
      <w:r w:rsidRPr="006A6388">
        <w:rPr>
          <w:rFonts w:hint="default"/>
          <w:b/>
          <w:bCs/>
          <w:sz w:val="22"/>
          <w:szCs w:val="22"/>
          <w:u w:val="single"/>
        </w:rPr>
        <w:t>Kryteria oceny ofert wraz ze wskazaniem ich wagi punktowej lub procentowej oraz sposób przyznawania punktacji za spełnienie danego kryterium oceny ofert.</w:t>
      </w:r>
    </w:p>
    <w:p w:rsidR="00BB50F1" w:rsidRPr="006A6388" w:rsidRDefault="00373B3D" w:rsidP="006D18FE">
      <w:pPr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rFonts w:hint="default"/>
          <w:sz w:val="22"/>
          <w:szCs w:val="22"/>
        </w:rPr>
      </w:pPr>
      <w:r w:rsidRPr="006A6388">
        <w:rPr>
          <w:rFonts w:hint="default"/>
          <w:sz w:val="22"/>
          <w:szCs w:val="22"/>
        </w:rPr>
        <w:t>Zamawiający przyzna punkty według następujących kryteriów oceny:</w:t>
      </w:r>
    </w:p>
    <w:p w:rsidR="00BB50F1" w:rsidRPr="006A6388" w:rsidRDefault="00373B3D" w:rsidP="000B3E93">
      <w:pPr>
        <w:widowControl w:val="0"/>
        <w:autoSpaceDE w:val="0"/>
        <w:autoSpaceDN w:val="0"/>
        <w:adjustRightInd w:val="0"/>
        <w:jc w:val="both"/>
        <w:rPr>
          <w:rFonts w:hint="default"/>
          <w:sz w:val="22"/>
          <w:szCs w:val="22"/>
          <w:u w:val="single"/>
        </w:rPr>
      </w:pPr>
      <w:r w:rsidRPr="006A6388">
        <w:rPr>
          <w:rFonts w:hint="default"/>
          <w:sz w:val="22"/>
          <w:szCs w:val="22"/>
        </w:rPr>
        <w:t xml:space="preserve">6.1 Cena – </w:t>
      </w:r>
      <w:r w:rsidR="00537EE0" w:rsidRPr="006A6388">
        <w:rPr>
          <w:rFonts w:hint="default"/>
          <w:b/>
          <w:bCs/>
          <w:sz w:val="22"/>
          <w:szCs w:val="22"/>
        </w:rPr>
        <w:t>waga 5</w:t>
      </w:r>
      <w:r w:rsidR="006D18FE" w:rsidRPr="006A6388">
        <w:rPr>
          <w:rFonts w:hint="default"/>
          <w:b/>
          <w:bCs/>
          <w:sz w:val="22"/>
          <w:szCs w:val="22"/>
        </w:rPr>
        <w:t>0% (max. 5</w:t>
      </w:r>
      <w:r w:rsidRPr="006A6388">
        <w:rPr>
          <w:rFonts w:hint="default"/>
          <w:b/>
          <w:bCs/>
          <w:sz w:val="22"/>
          <w:szCs w:val="22"/>
        </w:rPr>
        <w:t>0 pkt.):</w:t>
      </w:r>
      <w:r w:rsidRPr="006A6388">
        <w:rPr>
          <w:rFonts w:hint="default"/>
          <w:sz w:val="22"/>
          <w:szCs w:val="22"/>
        </w:rPr>
        <w:t xml:space="preserve"> ilość punktów, która zostanie przyznana danej ofercie zostanie wyliczona </w:t>
      </w:r>
      <w:r w:rsidR="006D18FE" w:rsidRPr="006A6388">
        <w:rPr>
          <w:rFonts w:hint="default"/>
          <w:sz w:val="22"/>
          <w:szCs w:val="22"/>
        </w:rPr>
        <w:t xml:space="preserve"> </w:t>
      </w:r>
      <w:r w:rsidRPr="006A6388">
        <w:rPr>
          <w:rFonts w:hint="default"/>
          <w:sz w:val="22"/>
          <w:szCs w:val="22"/>
          <w:u w:val="single"/>
        </w:rPr>
        <w:t>w następujący sposób:</w:t>
      </w:r>
    </w:p>
    <w:p w:rsidR="00BB50F1" w:rsidRPr="006A6388" w:rsidRDefault="00BB50F1" w:rsidP="006D18FE">
      <w:pPr>
        <w:widowControl w:val="0"/>
        <w:autoSpaceDE w:val="0"/>
        <w:autoSpaceDN w:val="0"/>
        <w:adjustRightInd w:val="0"/>
        <w:jc w:val="both"/>
        <w:rPr>
          <w:rFonts w:hint="default"/>
          <w:sz w:val="22"/>
          <w:szCs w:val="22"/>
        </w:rPr>
      </w:pPr>
    </w:p>
    <w:p w:rsidR="00BB50F1" w:rsidRPr="006A6388" w:rsidRDefault="00373B3D" w:rsidP="006D18FE">
      <w:pPr>
        <w:widowControl w:val="0"/>
        <w:autoSpaceDE w:val="0"/>
        <w:autoSpaceDN w:val="0"/>
        <w:adjustRightInd w:val="0"/>
        <w:jc w:val="both"/>
        <w:rPr>
          <w:rFonts w:hint="default"/>
          <w:sz w:val="22"/>
          <w:szCs w:val="22"/>
        </w:rPr>
      </w:pPr>
      <w:r w:rsidRPr="006A6388">
        <w:rPr>
          <w:rFonts w:hint="default"/>
          <w:sz w:val="22"/>
          <w:szCs w:val="22"/>
        </w:rPr>
        <w:t xml:space="preserve">                           Najniższa cena za 1 </w:t>
      </w:r>
      <w:r w:rsidR="00EF298C" w:rsidRPr="006A6388">
        <w:rPr>
          <w:rFonts w:hint="default"/>
          <w:sz w:val="22"/>
          <w:szCs w:val="22"/>
        </w:rPr>
        <w:t>godzinę konsultacji</w:t>
      </w:r>
      <w:r w:rsidRPr="006A6388">
        <w:rPr>
          <w:rFonts w:hint="default"/>
          <w:sz w:val="22"/>
          <w:szCs w:val="22"/>
        </w:rPr>
        <w:t xml:space="preserve"> spośród złożonych ofert</w:t>
      </w:r>
    </w:p>
    <w:p w:rsidR="00BB50F1" w:rsidRPr="006A6388" w:rsidRDefault="00373B3D" w:rsidP="006D18FE">
      <w:pPr>
        <w:widowControl w:val="0"/>
        <w:autoSpaceDE w:val="0"/>
        <w:autoSpaceDN w:val="0"/>
        <w:adjustRightInd w:val="0"/>
        <w:jc w:val="both"/>
        <w:rPr>
          <w:rFonts w:hint="default"/>
          <w:sz w:val="22"/>
          <w:szCs w:val="22"/>
        </w:rPr>
      </w:pPr>
      <w:r w:rsidRPr="006A6388">
        <w:rPr>
          <w:rFonts w:hint="default"/>
          <w:sz w:val="22"/>
          <w:szCs w:val="22"/>
        </w:rPr>
        <w:t xml:space="preserve">                                   - - - - - - - - - - - - - - - - - - - - - - - -</w:t>
      </w:r>
      <w:r w:rsidR="006D18FE" w:rsidRPr="006A6388">
        <w:rPr>
          <w:rFonts w:hint="default"/>
          <w:sz w:val="22"/>
          <w:szCs w:val="22"/>
        </w:rPr>
        <w:t xml:space="preserve"> - - - - - -                 x 5</w:t>
      </w:r>
      <w:r w:rsidRPr="006A6388">
        <w:rPr>
          <w:rFonts w:hint="default"/>
          <w:sz w:val="22"/>
          <w:szCs w:val="22"/>
        </w:rPr>
        <w:t>0% x 100</w:t>
      </w:r>
    </w:p>
    <w:p w:rsidR="00BB50F1" w:rsidRPr="006A6388" w:rsidRDefault="00373B3D" w:rsidP="006D18FE">
      <w:pPr>
        <w:widowControl w:val="0"/>
        <w:autoSpaceDE w:val="0"/>
        <w:autoSpaceDN w:val="0"/>
        <w:adjustRightInd w:val="0"/>
        <w:jc w:val="both"/>
        <w:rPr>
          <w:rFonts w:hint="default"/>
          <w:sz w:val="22"/>
          <w:szCs w:val="22"/>
        </w:rPr>
      </w:pPr>
      <w:r w:rsidRPr="006A6388">
        <w:rPr>
          <w:rFonts w:hint="default"/>
          <w:sz w:val="22"/>
          <w:szCs w:val="22"/>
        </w:rPr>
        <w:t xml:space="preserve">                                          Cena za 1</w:t>
      </w:r>
      <w:r w:rsidR="00EF298C" w:rsidRPr="006A6388">
        <w:rPr>
          <w:rFonts w:hint="default"/>
          <w:sz w:val="22"/>
          <w:szCs w:val="22"/>
        </w:rPr>
        <w:t xml:space="preserve"> godzinę</w:t>
      </w:r>
      <w:r w:rsidRPr="006A6388">
        <w:rPr>
          <w:rFonts w:hint="default"/>
          <w:sz w:val="22"/>
          <w:szCs w:val="22"/>
        </w:rPr>
        <w:t xml:space="preserve"> </w:t>
      </w:r>
      <w:r w:rsidR="00FA7E45" w:rsidRPr="006A6388">
        <w:rPr>
          <w:rFonts w:hint="default"/>
          <w:sz w:val="22"/>
          <w:szCs w:val="22"/>
        </w:rPr>
        <w:t>konsultację</w:t>
      </w:r>
      <w:r w:rsidRPr="006A6388">
        <w:rPr>
          <w:rFonts w:hint="default"/>
          <w:sz w:val="22"/>
          <w:szCs w:val="22"/>
        </w:rPr>
        <w:t xml:space="preserve"> badanej oferty</w:t>
      </w:r>
    </w:p>
    <w:p w:rsidR="00BB50F1" w:rsidRPr="006A6388" w:rsidRDefault="00BB50F1" w:rsidP="006D18FE">
      <w:pPr>
        <w:widowControl w:val="0"/>
        <w:autoSpaceDE w:val="0"/>
        <w:autoSpaceDN w:val="0"/>
        <w:adjustRightInd w:val="0"/>
        <w:jc w:val="both"/>
        <w:rPr>
          <w:rFonts w:hint="default"/>
          <w:sz w:val="22"/>
          <w:szCs w:val="22"/>
        </w:rPr>
      </w:pPr>
    </w:p>
    <w:p w:rsidR="000B3E93" w:rsidRPr="006A6388" w:rsidRDefault="000B3E93" w:rsidP="006D18F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hint="default"/>
          <w:sz w:val="22"/>
          <w:szCs w:val="22"/>
        </w:rPr>
      </w:pPr>
    </w:p>
    <w:p w:rsidR="00BB50F1" w:rsidRPr="006A6388" w:rsidRDefault="00373B3D" w:rsidP="006D18F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hint="default"/>
          <w:sz w:val="22"/>
          <w:szCs w:val="22"/>
        </w:rPr>
      </w:pPr>
      <w:r w:rsidRPr="006A6388">
        <w:rPr>
          <w:rFonts w:hint="default"/>
          <w:sz w:val="22"/>
          <w:szCs w:val="22"/>
        </w:rPr>
        <w:t xml:space="preserve">6.2 Doświadczenie w pracy z osobami </w:t>
      </w:r>
      <w:r w:rsidR="00F76ADB" w:rsidRPr="006A6388">
        <w:rPr>
          <w:rFonts w:hint="default"/>
          <w:sz w:val="22"/>
          <w:szCs w:val="22"/>
        </w:rPr>
        <w:t>z niepełnosprawnością</w:t>
      </w:r>
      <w:r w:rsidR="000D311C" w:rsidRPr="006A6388">
        <w:rPr>
          <w:rFonts w:hint="default"/>
          <w:sz w:val="22"/>
          <w:szCs w:val="22"/>
        </w:rPr>
        <w:t xml:space="preserve"> - </w:t>
      </w:r>
      <w:r w:rsidR="00004483" w:rsidRPr="006A6388">
        <w:rPr>
          <w:rFonts w:hint="default"/>
          <w:b/>
          <w:bCs/>
          <w:sz w:val="22"/>
          <w:szCs w:val="22"/>
        </w:rPr>
        <w:t>waga 50% (max. 50</w:t>
      </w:r>
      <w:r w:rsidRPr="006A6388">
        <w:rPr>
          <w:rFonts w:hint="default"/>
          <w:b/>
          <w:bCs/>
          <w:sz w:val="22"/>
          <w:szCs w:val="22"/>
        </w:rPr>
        <w:t xml:space="preserve"> pkt):</w:t>
      </w:r>
    </w:p>
    <w:p w:rsidR="0013512A" w:rsidRPr="006A6388" w:rsidRDefault="00F76ADB" w:rsidP="002B479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hint="default"/>
          <w:sz w:val="22"/>
          <w:szCs w:val="22"/>
        </w:rPr>
      </w:pPr>
      <w:r w:rsidRPr="006A6388">
        <w:rPr>
          <w:rFonts w:hint="default"/>
          <w:sz w:val="22"/>
          <w:szCs w:val="22"/>
        </w:rPr>
        <w:t xml:space="preserve">a. </w:t>
      </w:r>
      <w:r w:rsidR="0013512A" w:rsidRPr="006A6388">
        <w:rPr>
          <w:rFonts w:hint="default"/>
          <w:sz w:val="22"/>
          <w:szCs w:val="22"/>
        </w:rPr>
        <w:t>do 1 roku – 15 pkt</w:t>
      </w:r>
    </w:p>
    <w:p w:rsidR="00F76ADB" w:rsidRPr="006A6388" w:rsidRDefault="0013512A" w:rsidP="002B479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hint="default"/>
          <w:sz w:val="22"/>
          <w:szCs w:val="22"/>
        </w:rPr>
      </w:pPr>
      <w:r w:rsidRPr="006A6388">
        <w:rPr>
          <w:rFonts w:hint="default"/>
          <w:sz w:val="22"/>
          <w:szCs w:val="22"/>
        </w:rPr>
        <w:lastRenderedPageBreak/>
        <w:t>b. 1-2</w:t>
      </w:r>
      <w:r w:rsidR="00F76ADB" w:rsidRPr="006A6388">
        <w:rPr>
          <w:rFonts w:hint="default"/>
          <w:sz w:val="22"/>
          <w:szCs w:val="22"/>
        </w:rPr>
        <w:t xml:space="preserve"> lata – 30 pkt</w:t>
      </w:r>
    </w:p>
    <w:p w:rsidR="00004483" w:rsidRPr="006A6388" w:rsidRDefault="00F76ADB" w:rsidP="002B479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hint="default"/>
          <w:sz w:val="22"/>
          <w:szCs w:val="22"/>
        </w:rPr>
      </w:pPr>
      <w:r w:rsidRPr="006A6388">
        <w:rPr>
          <w:rFonts w:hint="default"/>
          <w:sz w:val="22"/>
          <w:szCs w:val="22"/>
        </w:rPr>
        <w:t>b</w:t>
      </w:r>
      <w:r w:rsidR="006D18FE" w:rsidRPr="006A6388">
        <w:rPr>
          <w:rFonts w:hint="default"/>
          <w:sz w:val="22"/>
          <w:szCs w:val="22"/>
        </w:rPr>
        <w:t>.</w:t>
      </w:r>
      <w:r w:rsidR="00FA7E45" w:rsidRPr="006A6388">
        <w:rPr>
          <w:rFonts w:hint="default"/>
          <w:sz w:val="22"/>
          <w:szCs w:val="22"/>
        </w:rPr>
        <w:t xml:space="preserve"> </w:t>
      </w:r>
      <w:r w:rsidRPr="006A6388">
        <w:rPr>
          <w:rFonts w:hint="default"/>
          <w:sz w:val="22"/>
          <w:szCs w:val="22"/>
        </w:rPr>
        <w:t xml:space="preserve">ponad </w:t>
      </w:r>
      <w:r w:rsidR="0013512A" w:rsidRPr="006A6388">
        <w:rPr>
          <w:rFonts w:hint="default"/>
          <w:sz w:val="22"/>
          <w:szCs w:val="22"/>
        </w:rPr>
        <w:t>2</w:t>
      </w:r>
      <w:r w:rsidR="00FA7E45" w:rsidRPr="006A6388">
        <w:rPr>
          <w:rFonts w:hint="default"/>
          <w:sz w:val="22"/>
          <w:szCs w:val="22"/>
        </w:rPr>
        <w:t xml:space="preserve"> </w:t>
      </w:r>
      <w:r w:rsidR="00373B3D" w:rsidRPr="006A6388">
        <w:rPr>
          <w:rFonts w:hint="default"/>
          <w:sz w:val="22"/>
          <w:szCs w:val="22"/>
        </w:rPr>
        <w:t>lat</w:t>
      </w:r>
      <w:r w:rsidRPr="006A6388">
        <w:rPr>
          <w:rFonts w:hint="default"/>
          <w:sz w:val="22"/>
          <w:szCs w:val="22"/>
        </w:rPr>
        <w:t xml:space="preserve">a </w:t>
      </w:r>
      <w:r w:rsidR="00373B3D" w:rsidRPr="006A6388">
        <w:rPr>
          <w:rFonts w:hint="default"/>
          <w:sz w:val="22"/>
          <w:szCs w:val="22"/>
        </w:rPr>
        <w:t>– 50 pkt.</w:t>
      </w:r>
    </w:p>
    <w:p w:rsidR="00BB50F1" w:rsidRPr="006A6388" w:rsidRDefault="00BB50F1" w:rsidP="006D18FE">
      <w:pPr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rFonts w:hint="default"/>
          <w:sz w:val="22"/>
          <w:szCs w:val="22"/>
        </w:rPr>
      </w:pPr>
    </w:p>
    <w:p w:rsidR="007C3301" w:rsidRPr="006A6388" w:rsidRDefault="00FA7E45" w:rsidP="006D18F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hint="default"/>
          <w:color w:val="000000"/>
          <w:sz w:val="22"/>
          <w:szCs w:val="22"/>
        </w:rPr>
      </w:pPr>
      <w:r w:rsidRPr="006A6388">
        <w:rPr>
          <w:rFonts w:hint="default"/>
          <w:color w:val="000000"/>
          <w:sz w:val="22"/>
          <w:szCs w:val="22"/>
        </w:rPr>
        <w:t>Oferty, złożone przez Oferentów, którzy spełnią warunki udziału w postępowaniu zostaną ocenione pod kątem kryteriów oceny, a następnie uszeregowane pod względem łącznej liczby przyznanych punktów. Do realizacj</w:t>
      </w:r>
      <w:r w:rsidR="0033713D" w:rsidRPr="006A6388">
        <w:rPr>
          <w:rFonts w:hint="default"/>
          <w:color w:val="000000"/>
          <w:sz w:val="22"/>
          <w:szCs w:val="22"/>
        </w:rPr>
        <w:t>i przedmiotu zamówienia zostaną wybrani Oferenci, którzy</w:t>
      </w:r>
      <w:r w:rsidRPr="006A6388">
        <w:rPr>
          <w:rFonts w:hint="default"/>
          <w:color w:val="000000"/>
          <w:sz w:val="22"/>
          <w:szCs w:val="22"/>
        </w:rPr>
        <w:t xml:space="preserve"> uzyska</w:t>
      </w:r>
      <w:r w:rsidR="0033713D" w:rsidRPr="006A6388">
        <w:rPr>
          <w:rFonts w:hint="default"/>
          <w:color w:val="000000"/>
          <w:sz w:val="22"/>
          <w:szCs w:val="22"/>
        </w:rPr>
        <w:t>ją</w:t>
      </w:r>
      <w:r w:rsidRPr="006A6388">
        <w:rPr>
          <w:rFonts w:hint="default"/>
          <w:color w:val="000000"/>
          <w:sz w:val="22"/>
          <w:szCs w:val="22"/>
        </w:rPr>
        <w:t xml:space="preserve"> największą liczbę punktów spośród wszystkich złożonych ofert.</w:t>
      </w:r>
    </w:p>
    <w:p w:rsidR="00FA7E45" w:rsidRPr="006A6388" w:rsidRDefault="00FA7E45" w:rsidP="006D18F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hint="default"/>
          <w:sz w:val="22"/>
          <w:szCs w:val="22"/>
        </w:rPr>
      </w:pPr>
    </w:p>
    <w:p w:rsidR="00BB50F1" w:rsidRPr="006A6388" w:rsidRDefault="00373B3D" w:rsidP="006D18F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hint="default"/>
          <w:b/>
          <w:bCs/>
          <w:i/>
          <w:iCs/>
          <w:sz w:val="22"/>
          <w:szCs w:val="22"/>
          <w:u w:val="single"/>
        </w:rPr>
      </w:pPr>
      <w:r w:rsidRPr="006A6388">
        <w:rPr>
          <w:rFonts w:hint="default"/>
          <w:b/>
          <w:bCs/>
          <w:sz w:val="22"/>
          <w:szCs w:val="22"/>
        </w:rPr>
        <w:t xml:space="preserve">7. </w:t>
      </w:r>
      <w:r w:rsidRPr="006A6388">
        <w:rPr>
          <w:rFonts w:hint="default"/>
          <w:b/>
          <w:bCs/>
          <w:sz w:val="22"/>
          <w:szCs w:val="22"/>
          <w:u w:val="single"/>
        </w:rPr>
        <w:t>Opis sposobu przygotowania oferty</w:t>
      </w:r>
    </w:p>
    <w:p w:rsidR="00BB50F1" w:rsidRPr="006A6388" w:rsidRDefault="00373B3D" w:rsidP="006D18F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hint="default"/>
          <w:b/>
          <w:bCs/>
          <w:i/>
          <w:iCs/>
          <w:sz w:val="22"/>
          <w:szCs w:val="22"/>
          <w:u w:val="single"/>
        </w:rPr>
      </w:pPr>
      <w:r w:rsidRPr="006A6388">
        <w:rPr>
          <w:rFonts w:hint="default"/>
          <w:sz w:val="22"/>
          <w:szCs w:val="22"/>
        </w:rPr>
        <w:t xml:space="preserve">7.1 Ofertę należy przygotować na </w:t>
      </w:r>
      <w:r w:rsidRPr="006A6388">
        <w:rPr>
          <w:rFonts w:hint="default"/>
          <w:b/>
          <w:sz w:val="22"/>
          <w:szCs w:val="22"/>
        </w:rPr>
        <w:t>Formularzu stanowiącym załącznik</w:t>
      </w:r>
      <w:r w:rsidR="00FA7E45" w:rsidRPr="006A6388">
        <w:rPr>
          <w:rFonts w:hint="default"/>
          <w:b/>
          <w:sz w:val="22"/>
          <w:szCs w:val="22"/>
        </w:rPr>
        <w:t xml:space="preserve"> nr 1</w:t>
      </w:r>
      <w:r w:rsidRPr="006A6388">
        <w:rPr>
          <w:rFonts w:hint="default"/>
          <w:b/>
          <w:sz w:val="22"/>
          <w:szCs w:val="22"/>
        </w:rPr>
        <w:t xml:space="preserve"> do niniejszego Zapytania ofertowego</w:t>
      </w:r>
      <w:r w:rsidRPr="006A6388">
        <w:rPr>
          <w:rFonts w:hint="default"/>
          <w:sz w:val="22"/>
          <w:szCs w:val="22"/>
        </w:rPr>
        <w:t>, dołączając wymagane dokumenty na potwierdzenie spełnienia warunków udziału w postepowaniu oraz kryteriów oceny ofert:</w:t>
      </w:r>
    </w:p>
    <w:p w:rsidR="00BB50F1" w:rsidRPr="006A6388" w:rsidRDefault="00373B3D" w:rsidP="006D18FE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160" w:line="360" w:lineRule="auto"/>
        <w:ind w:left="709" w:hanging="283"/>
        <w:jc w:val="both"/>
        <w:rPr>
          <w:rFonts w:hint="default"/>
          <w:b/>
          <w:bCs/>
          <w:sz w:val="22"/>
          <w:szCs w:val="22"/>
          <w:u w:val="single"/>
        </w:rPr>
      </w:pPr>
      <w:r w:rsidRPr="006A6388">
        <w:rPr>
          <w:rFonts w:hint="default"/>
          <w:b/>
          <w:sz w:val="22"/>
          <w:szCs w:val="22"/>
          <w:u w:val="single"/>
        </w:rPr>
        <w:t>własnoręcznie podpisane CV, zawierające opis posiadanego wykształcenia i doś</w:t>
      </w:r>
      <w:r w:rsidR="002B4799" w:rsidRPr="006A6388">
        <w:rPr>
          <w:rFonts w:hint="default"/>
          <w:b/>
          <w:sz w:val="22"/>
          <w:szCs w:val="22"/>
          <w:u w:val="single"/>
        </w:rPr>
        <w:t>wiadczenia</w:t>
      </w:r>
      <w:r w:rsidRPr="006A6388">
        <w:rPr>
          <w:rFonts w:hint="default"/>
          <w:b/>
          <w:bCs/>
          <w:sz w:val="22"/>
          <w:szCs w:val="22"/>
          <w:u w:val="single"/>
        </w:rPr>
        <w:t>.</w:t>
      </w:r>
      <w:r w:rsidR="00A216B4" w:rsidRPr="006A6388">
        <w:rPr>
          <w:rFonts w:hint="default"/>
          <w:b/>
          <w:bCs/>
          <w:sz w:val="22"/>
          <w:szCs w:val="22"/>
          <w:u w:val="single"/>
        </w:rPr>
        <w:t xml:space="preserve"> </w:t>
      </w:r>
    </w:p>
    <w:p w:rsidR="00BB50F1" w:rsidRPr="006A6388" w:rsidRDefault="00373B3D" w:rsidP="006D18FE">
      <w:pPr>
        <w:widowControl w:val="0"/>
        <w:autoSpaceDE w:val="0"/>
        <w:autoSpaceDN w:val="0"/>
        <w:adjustRightInd w:val="0"/>
        <w:spacing w:after="160" w:line="360" w:lineRule="auto"/>
        <w:jc w:val="both"/>
        <w:rPr>
          <w:rFonts w:hint="default"/>
          <w:sz w:val="22"/>
          <w:szCs w:val="22"/>
        </w:rPr>
      </w:pPr>
      <w:r w:rsidRPr="006A6388">
        <w:rPr>
          <w:rFonts w:hint="default"/>
          <w:sz w:val="22"/>
          <w:szCs w:val="22"/>
        </w:rPr>
        <w:t>7.2 Oferent może złożyć tylko jedną ofertę. Złożenie większej liczby ofert spowoduje odrzucenie wszystkich ofert złożonych przez danego Oferenta w odpowiedzi na niniejsze postępowanie.</w:t>
      </w:r>
    </w:p>
    <w:p w:rsidR="00BB50F1" w:rsidRPr="006A6388" w:rsidRDefault="00373B3D" w:rsidP="006D18FE">
      <w:pPr>
        <w:widowControl w:val="0"/>
        <w:autoSpaceDE w:val="0"/>
        <w:autoSpaceDN w:val="0"/>
        <w:adjustRightInd w:val="0"/>
        <w:spacing w:after="160" w:line="360" w:lineRule="auto"/>
        <w:jc w:val="both"/>
        <w:rPr>
          <w:rFonts w:hint="default"/>
          <w:sz w:val="22"/>
          <w:szCs w:val="22"/>
        </w:rPr>
      </w:pPr>
      <w:r w:rsidRPr="006A6388">
        <w:rPr>
          <w:rFonts w:hint="default"/>
          <w:sz w:val="22"/>
          <w:szCs w:val="22"/>
        </w:rPr>
        <w:t xml:space="preserve">7.3 Oferent ponosi wszelkie koszty związane z przygotowaniem i złożeniem oferty. Zamawiający nie odpowiada za koszty poniesione przez Oferenta w związku z przygotowaniem i złożeniem oferty. </w:t>
      </w:r>
    </w:p>
    <w:p w:rsidR="00BB50F1" w:rsidRPr="006A6388" w:rsidRDefault="00373B3D" w:rsidP="006D18FE">
      <w:pPr>
        <w:widowControl w:val="0"/>
        <w:autoSpaceDE w:val="0"/>
        <w:autoSpaceDN w:val="0"/>
        <w:adjustRightInd w:val="0"/>
        <w:spacing w:after="160" w:line="360" w:lineRule="auto"/>
        <w:jc w:val="both"/>
        <w:rPr>
          <w:rFonts w:hint="default"/>
          <w:sz w:val="22"/>
          <w:szCs w:val="22"/>
        </w:rPr>
      </w:pPr>
      <w:r w:rsidRPr="006A6388">
        <w:rPr>
          <w:rFonts w:hint="default"/>
          <w:sz w:val="22"/>
          <w:szCs w:val="22"/>
        </w:rPr>
        <w:t>7.4 Zamawiający zastrzega sobie prawo wezwania Oferentów do złożenia wyjaśnień/uzupełnień oferty.</w:t>
      </w:r>
    </w:p>
    <w:p w:rsidR="00BB50F1" w:rsidRPr="006A6388" w:rsidRDefault="00373B3D" w:rsidP="006D18FE">
      <w:pPr>
        <w:widowControl w:val="0"/>
        <w:autoSpaceDE w:val="0"/>
        <w:autoSpaceDN w:val="0"/>
        <w:adjustRightInd w:val="0"/>
        <w:spacing w:after="160" w:line="360" w:lineRule="auto"/>
        <w:jc w:val="both"/>
        <w:rPr>
          <w:rFonts w:hint="default"/>
          <w:b/>
          <w:bCs/>
          <w:sz w:val="22"/>
          <w:szCs w:val="22"/>
          <w:u w:val="single"/>
        </w:rPr>
      </w:pPr>
      <w:r w:rsidRPr="006A6388">
        <w:rPr>
          <w:rFonts w:hint="default"/>
          <w:b/>
          <w:bCs/>
          <w:sz w:val="22"/>
          <w:szCs w:val="22"/>
        </w:rPr>
        <w:t xml:space="preserve">8. </w:t>
      </w:r>
      <w:r w:rsidRPr="006A6388">
        <w:rPr>
          <w:rFonts w:hint="default"/>
          <w:b/>
          <w:bCs/>
          <w:sz w:val="22"/>
          <w:szCs w:val="22"/>
          <w:u w:val="single"/>
        </w:rPr>
        <w:t>Termin realizacji umowy</w:t>
      </w:r>
    </w:p>
    <w:p w:rsidR="00BB50F1" w:rsidRPr="006A6388" w:rsidRDefault="00373B3D" w:rsidP="002B4799">
      <w:pPr>
        <w:widowControl w:val="0"/>
        <w:autoSpaceDE w:val="0"/>
        <w:autoSpaceDN w:val="0"/>
        <w:adjustRightInd w:val="0"/>
        <w:spacing w:after="160" w:line="360" w:lineRule="auto"/>
        <w:ind w:left="360" w:hanging="360"/>
        <w:jc w:val="both"/>
        <w:rPr>
          <w:rFonts w:hint="default"/>
          <w:sz w:val="22"/>
          <w:szCs w:val="22"/>
        </w:rPr>
      </w:pPr>
      <w:r w:rsidRPr="006A6388">
        <w:rPr>
          <w:rFonts w:hint="default"/>
          <w:sz w:val="22"/>
          <w:szCs w:val="22"/>
        </w:rPr>
        <w:t xml:space="preserve">Umowa będzie realizowana w </w:t>
      </w:r>
      <w:r w:rsidR="00004483" w:rsidRPr="006A6388">
        <w:rPr>
          <w:rFonts w:hint="default"/>
          <w:sz w:val="22"/>
          <w:szCs w:val="22"/>
        </w:rPr>
        <w:t>okresie od dnia podpisania do</w:t>
      </w:r>
      <w:r w:rsidR="003573E2" w:rsidRPr="006A6388">
        <w:rPr>
          <w:rFonts w:hint="default"/>
          <w:sz w:val="22"/>
          <w:szCs w:val="22"/>
        </w:rPr>
        <w:t xml:space="preserve"> dnia zakończenia projektu</w:t>
      </w:r>
      <w:r w:rsidR="00EF298C" w:rsidRPr="006A6388">
        <w:rPr>
          <w:rFonts w:hint="default"/>
          <w:sz w:val="22"/>
          <w:szCs w:val="22"/>
        </w:rPr>
        <w:t>.</w:t>
      </w:r>
      <w:r w:rsidRPr="006A6388">
        <w:rPr>
          <w:rFonts w:hint="default"/>
          <w:sz w:val="22"/>
          <w:szCs w:val="22"/>
        </w:rPr>
        <w:t xml:space="preserve"> </w:t>
      </w:r>
    </w:p>
    <w:p w:rsidR="00BB50F1" w:rsidRPr="006A6388" w:rsidRDefault="00373B3D" w:rsidP="006D18FE">
      <w:pPr>
        <w:widowControl w:val="0"/>
        <w:autoSpaceDE w:val="0"/>
        <w:autoSpaceDN w:val="0"/>
        <w:adjustRightInd w:val="0"/>
        <w:spacing w:after="160" w:line="360" w:lineRule="auto"/>
        <w:ind w:left="360" w:hanging="360"/>
        <w:jc w:val="both"/>
        <w:rPr>
          <w:rFonts w:hint="default"/>
          <w:b/>
          <w:bCs/>
          <w:sz w:val="22"/>
          <w:szCs w:val="22"/>
          <w:u w:val="single"/>
        </w:rPr>
      </w:pPr>
      <w:r w:rsidRPr="006A6388">
        <w:rPr>
          <w:rFonts w:hint="default"/>
          <w:b/>
          <w:bCs/>
          <w:sz w:val="22"/>
          <w:szCs w:val="22"/>
        </w:rPr>
        <w:t>9.</w:t>
      </w:r>
      <w:r w:rsidRPr="006A6388">
        <w:rPr>
          <w:rFonts w:hint="default"/>
          <w:b/>
          <w:bCs/>
          <w:sz w:val="22"/>
          <w:szCs w:val="22"/>
          <w:u w:val="single"/>
        </w:rPr>
        <w:t>Termin, miejsce i sposób złożenia oferty</w:t>
      </w:r>
    </w:p>
    <w:p w:rsidR="00BB50F1" w:rsidRPr="006A6388" w:rsidRDefault="00373B3D" w:rsidP="002B4799">
      <w:pPr>
        <w:widowControl w:val="0"/>
        <w:autoSpaceDE w:val="0"/>
        <w:autoSpaceDN w:val="0"/>
        <w:adjustRightInd w:val="0"/>
        <w:spacing w:after="160" w:line="360" w:lineRule="auto"/>
        <w:jc w:val="both"/>
        <w:rPr>
          <w:rFonts w:hint="default"/>
          <w:b/>
          <w:bCs/>
          <w:sz w:val="22"/>
          <w:szCs w:val="22"/>
        </w:rPr>
      </w:pPr>
      <w:r w:rsidRPr="006A6388">
        <w:rPr>
          <w:rFonts w:hint="default"/>
          <w:sz w:val="22"/>
          <w:szCs w:val="22"/>
        </w:rPr>
        <w:t>Ofertę podpisaną przez osobę upoważnioną do reprezentowania, przygotowaną na formularzu Oferty stanowiącym załącznik do niniejszego Zapytania ofertowego wraz z wymaganymi dokumentami należy przesłać w wersji elektronicznej (skan) na adres e-mail:</w:t>
      </w:r>
      <w:r w:rsidR="009311E1" w:rsidRPr="006A6388">
        <w:rPr>
          <w:rFonts w:hint="default"/>
          <w:color w:val="000000"/>
          <w:sz w:val="22"/>
          <w:szCs w:val="22"/>
          <w:highlight w:val="white"/>
        </w:rPr>
        <w:t xml:space="preserve"> biuro</w:t>
      </w:r>
      <w:r w:rsidRPr="006A6388">
        <w:rPr>
          <w:rFonts w:hint="default"/>
          <w:color w:val="000000"/>
          <w:sz w:val="22"/>
          <w:szCs w:val="22"/>
          <w:highlight w:val="white"/>
        </w:rPr>
        <w:t>@</w:t>
      </w:r>
      <w:r w:rsidR="005919EA" w:rsidRPr="006A6388">
        <w:rPr>
          <w:rFonts w:hint="default"/>
          <w:color w:val="000000"/>
          <w:sz w:val="22"/>
          <w:szCs w:val="22"/>
          <w:highlight w:val="white"/>
        </w:rPr>
        <w:t>fundacjarakiety</w:t>
      </w:r>
      <w:r w:rsidRPr="006A6388">
        <w:rPr>
          <w:rFonts w:hint="default"/>
          <w:color w:val="000000"/>
          <w:sz w:val="22"/>
          <w:szCs w:val="22"/>
          <w:highlight w:val="white"/>
        </w:rPr>
        <w:t>.pl </w:t>
      </w:r>
      <w:r w:rsidRPr="006A6388">
        <w:rPr>
          <w:rFonts w:hint="default"/>
          <w:sz w:val="22"/>
          <w:szCs w:val="22"/>
        </w:rPr>
        <w:t xml:space="preserve"> </w:t>
      </w:r>
      <w:r w:rsidRPr="006A6388">
        <w:rPr>
          <w:rFonts w:hint="default"/>
          <w:b/>
          <w:bCs/>
          <w:sz w:val="22"/>
          <w:szCs w:val="22"/>
        </w:rPr>
        <w:t xml:space="preserve">do </w:t>
      </w:r>
      <w:r w:rsidR="00B465BE" w:rsidRPr="006A6388">
        <w:rPr>
          <w:rFonts w:hint="default"/>
          <w:b/>
          <w:bCs/>
          <w:sz w:val="22"/>
          <w:szCs w:val="22"/>
        </w:rPr>
        <w:t>1</w:t>
      </w:r>
      <w:r w:rsidR="007E32B0">
        <w:rPr>
          <w:rFonts w:hint="default"/>
          <w:b/>
          <w:bCs/>
          <w:sz w:val="22"/>
          <w:szCs w:val="22"/>
        </w:rPr>
        <w:t>4</w:t>
      </w:r>
      <w:bookmarkStart w:id="0" w:name="_GoBack"/>
      <w:bookmarkEnd w:id="0"/>
      <w:r w:rsidR="0033713D" w:rsidRPr="006A6388">
        <w:rPr>
          <w:rFonts w:hint="default"/>
          <w:b/>
          <w:bCs/>
          <w:sz w:val="22"/>
          <w:szCs w:val="22"/>
        </w:rPr>
        <w:t xml:space="preserve"> </w:t>
      </w:r>
      <w:r w:rsidR="005919EA" w:rsidRPr="006A6388">
        <w:rPr>
          <w:rFonts w:hint="default"/>
          <w:b/>
          <w:bCs/>
          <w:sz w:val="22"/>
          <w:szCs w:val="22"/>
        </w:rPr>
        <w:t>czerwca</w:t>
      </w:r>
      <w:r w:rsidR="00B465BE" w:rsidRPr="006A6388">
        <w:rPr>
          <w:rFonts w:hint="default"/>
          <w:b/>
          <w:bCs/>
          <w:sz w:val="22"/>
          <w:szCs w:val="22"/>
        </w:rPr>
        <w:t xml:space="preserve"> 2021</w:t>
      </w:r>
      <w:r w:rsidRPr="006A6388">
        <w:rPr>
          <w:rFonts w:hint="default"/>
          <w:b/>
          <w:bCs/>
          <w:sz w:val="22"/>
          <w:szCs w:val="22"/>
        </w:rPr>
        <w:t xml:space="preserve"> r. </w:t>
      </w:r>
    </w:p>
    <w:p w:rsidR="00BB50F1" w:rsidRPr="006A6388" w:rsidRDefault="00373B3D" w:rsidP="006D18FE">
      <w:pPr>
        <w:widowControl w:val="0"/>
        <w:autoSpaceDE w:val="0"/>
        <w:autoSpaceDN w:val="0"/>
        <w:adjustRightInd w:val="0"/>
        <w:spacing w:after="160" w:line="360" w:lineRule="auto"/>
        <w:jc w:val="both"/>
        <w:rPr>
          <w:rFonts w:hint="default"/>
          <w:b/>
          <w:bCs/>
          <w:sz w:val="22"/>
          <w:szCs w:val="22"/>
          <w:u w:val="single"/>
        </w:rPr>
      </w:pPr>
      <w:r w:rsidRPr="006A6388">
        <w:rPr>
          <w:rFonts w:hint="default"/>
          <w:b/>
          <w:bCs/>
          <w:sz w:val="22"/>
          <w:szCs w:val="22"/>
        </w:rPr>
        <w:t xml:space="preserve">10. </w:t>
      </w:r>
      <w:r w:rsidRPr="006A6388">
        <w:rPr>
          <w:rFonts w:hint="default"/>
          <w:b/>
          <w:bCs/>
          <w:sz w:val="22"/>
          <w:szCs w:val="22"/>
          <w:u w:val="single"/>
        </w:rPr>
        <w:t>Pozostałe wymogi i warunki dotyczące postępowania</w:t>
      </w:r>
    </w:p>
    <w:p w:rsidR="00BB50F1" w:rsidRPr="006A6388" w:rsidRDefault="00373B3D" w:rsidP="006D18FE">
      <w:pPr>
        <w:widowControl w:val="0"/>
        <w:autoSpaceDE w:val="0"/>
        <w:autoSpaceDN w:val="0"/>
        <w:adjustRightInd w:val="0"/>
        <w:spacing w:after="160" w:line="360" w:lineRule="auto"/>
        <w:jc w:val="both"/>
        <w:rPr>
          <w:rFonts w:hint="default"/>
          <w:sz w:val="22"/>
          <w:szCs w:val="22"/>
        </w:rPr>
      </w:pPr>
      <w:r w:rsidRPr="006A6388">
        <w:rPr>
          <w:rFonts w:hint="default"/>
          <w:sz w:val="22"/>
          <w:szCs w:val="22"/>
        </w:rPr>
        <w:t>10.1 Termin związania ofertą – nie dłuższy niż 30 dni od dnia upływu terminu składania ofert.</w:t>
      </w:r>
    </w:p>
    <w:p w:rsidR="00BB50F1" w:rsidRPr="006A6388" w:rsidRDefault="00373B3D" w:rsidP="006D18FE">
      <w:pPr>
        <w:widowControl w:val="0"/>
        <w:autoSpaceDE w:val="0"/>
        <w:autoSpaceDN w:val="0"/>
        <w:adjustRightInd w:val="0"/>
        <w:spacing w:after="160" w:line="360" w:lineRule="auto"/>
        <w:jc w:val="both"/>
        <w:rPr>
          <w:rFonts w:hint="default"/>
          <w:sz w:val="22"/>
          <w:szCs w:val="22"/>
        </w:rPr>
      </w:pPr>
      <w:r w:rsidRPr="006A6388">
        <w:rPr>
          <w:rFonts w:hint="default"/>
          <w:sz w:val="22"/>
          <w:szCs w:val="22"/>
        </w:rPr>
        <w:t xml:space="preserve">10.2 O wyborze najkorzystniejszej oferty, Zamawiający zawiadomi niezwłocznie (po przeprowadzeniu oceny nadesłanych ofert) wszystkich Oferentów, którzy przesłali oferty w ustalonym terminie, zawiadamiając jednocześnie wybranego Oferenta o złożeniu najkorzystniejszej oferty w formie </w:t>
      </w:r>
      <w:r w:rsidRPr="006A6388">
        <w:rPr>
          <w:rFonts w:hint="default"/>
          <w:sz w:val="22"/>
          <w:szCs w:val="22"/>
        </w:rPr>
        <w:lastRenderedPageBreak/>
        <w:t>elektronicznej na adres e-mail wskazany w ofercie.</w:t>
      </w:r>
    </w:p>
    <w:p w:rsidR="00BB50F1" w:rsidRPr="006A6388" w:rsidRDefault="00373B3D" w:rsidP="006D18FE">
      <w:pPr>
        <w:widowControl w:val="0"/>
        <w:autoSpaceDE w:val="0"/>
        <w:autoSpaceDN w:val="0"/>
        <w:adjustRightInd w:val="0"/>
        <w:spacing w:after="160" w:line="360" w:lineRule="auto"/>
        <w:jc w:val="both"/>
        <w:rPr>
          <w:rFonts w:hint="default"/>
          <w:sz w:val="22"/>
          <w:szCs w:val="22"/>
        </w:rPr>
      </w:pPr>
      <w:r w:rsidRPr="006A6388">
        <w:rPr>
          <w:rFonts w:hint="default"/>
          <w:sz w:val="22"/>
          <w:szCs w:val="22"/>
        </w:rPr>
        <w:t>10.3 Przed podpisaniem umowy Zamawiający zastrzega sobie prawo żądania, w razie potrzeby, dodatkowych dokumentów potwierdzających spełnianie przez Oferenta kryteriów udziału w postępowaniu oraz kryteriów oceny oferty.</w:t>
      </w:r>
    </w:p>
    <w:p w:rsidR="00BB50F1" w:rsidRPr="006A6388" w:rsidRDefault="00373B3D" w:rsidP="006D18FE">
      <w:pPr>
        <w:widowControl w:val="0"/>
        <w:autoSpaceDE w:val="0"/>
        <w:autoSpaceDN w:val="0"/>
        <w:adjustRightInd w:val="0"/>
        <w:spacing w:after="160" w:line="360" w:lineRule="auto"/>
        <w:jc w:val="both"/>
        <w:rPr>
          <w:rFonts w:hint="default"/>
          <w:sz w:val="22"/>
          <w:szCs w:val="22"/>
        </w:rPr>
      </w:pPr>
      <w:r w:rsidRPr="006A6388">
        <w:rPr>
          <w:rFonts w:hint="default"/>
          <w:sz w:val="22"/>
          <w:szCs w:val="22"/>
        </w:rPr>
        <w:t>10.</w:t>
      </w:r>
      <w:r w:rsidR="004107D0" w:rsidRPr="006A6388">
        <w:rPr>
          <w:rFonts w:hint="default"/>
          <w:sz w:val="22"/>
          <w:szCs w:val="22"/>
        </w:rPr>
        <w:t>4</w:t>
      </w:r>
      <w:r w:rsidRPr="006A6388">
        <w:rPr>
          <w:rFonts w:hint="default"/>
          <w:sz w:val="22"/>
          <w:szCs w:val="22"/>
        </w:rPr>
        <w:t xml:space="preserve"> Zamawiający wymaga wskazania w Formularzu oferty kwoty brutto</w:t>
      </w:r>
      <w:r w:rsidR="00E16D40" w:rsidRPr="006A6388">
        <w:rPr>
          <w:rFonts w:hint="default"/>
          <w:sz w:val="22"/>
          <w:szCs w:val="22"/>
        </w:rPr>
        <w:t xml:space="preserve"> </w:t>
      </w:r>
      <w:proofErr w:type="spellStart"/>
      <w:r w:rsidR="00E16D40" w:rsidRPr="006A6388">
        <w:rPr>
          <w:rFonts w:hint="default"/>
          <w:sz w:val="22"/>
          <w:szCs w:val="22"/>
        </w:rPr>
        <w:t>brutto</w:t>
      </w:r>
      <w:proofErr w:type="spellEnd"/>
      <w:r w:rsidRPr="006A6388">
        <w:rPr>
          <w:rFonts w:hint="default"/>
          <w:sz w:val="22"/>
          <w:szCs w:val="22"/>
        </w:rPr>
        <w:t xml:space="preserve"> za 1 </w:t>
      </w:r>
      <w:r w:rsidR="00EF298C" w:rsidRPr="006A6388">
        <w:rPr>
          <w:rFonts w:hint="default"/>
          <w:sz w:val="22"/>
          <w:szCs w:val="22"/>
        </w:rPr>
        <w:t>godzinę konsultacji</w:t>
      </w:r>
      <w:r w:rsidR="004107D0" w:rsidRPr="006A6388">
        <w:rPr>
          <w:rFonts w:hint="default"/>
          <w:sz w:val="22"/>
          <w:szCs w:val="22"/>
        </w:rPr>
        <w:t xml:space="preserve"> </w:t>
      </w:r>
      <w:r w:rsidR="0013512A" w:rsidRPr="006A6388">
        <w:rPr>
          <w:rFonts w:hint="default"/>
          <w:sz w:val="22"/>
          <w:szCs w:val="22"/>
        </w:rPr>
        <w:t>asystenta pracy</w:t>
      </w:r>
      <w:r w:rsidR="004107D0" w:rsidRPr="006A6388">
        <w:rPr>
          <w:rFonts w:hint="default"/>
          <w:sz w:val="22"/>
          <w:szCs w:val="22"/>
        </w:rPr>
        <w:t xml:space="preserve">. </w:t>
      </w:r>
      <w:r w:rsidRPr="006A6388">
        <w:rPr>
          <w:rFonts w:hint="default"/>
          <w:sz w:val="22"/>
          <w:szCs w:val="22"/>
        </w:rPr>
        <w:t xml:space="preserve">W przypadku, gdy Oferent w Formularzu oferty wskaże stawkę brutto </w:t>
      </w:r>
      <w:proofErr w:type="spellStart"/>
      <w:r w:rsidR="00E16D40" w:rsidRPr="006A6388">
        <w:rPr>
          <w:rFonts w:hint="default"/>
          <w:sz w:val="22"/>
          <w:szCs w:val="22"/>
        </w:rPr>
        <w:t>brutto</w:t>
      </w:r>
      <w:proofErr w:type="spellEnd"/>
      <w:r w:rsidR="00E16D40" w:rsidRPr="006A6388">
        <w:rPr>
          <w:rFonts w:hint="default"/>
          <w:sz w:val="22"/>
          <w:szCs w:val="22"/>
        </w:rPr>
        <w:t xml:space="preserve"> </w:t>
      </w:r>
      <w:r w:rsidRPr="006A6388">
        <w:rPr>
          <w:rFonts w:hint="default"/>
          <w:sz w:val="22"/>
          <w:szCs w:val="22"/>
        </w:rPr>
        <w:t xml:space="preserve">za 1 </w:t>
      </w:r>
      <w:r w:rsidR="00EF298C" w:rsidRPr="006A6388">
        <w:rPr>
          <w:rFonts w:hint="default"/>
          <w:sz w:val="22"/>
          <w:szCs w:val="22"/>
        </w:rPr>
        <w:t>godzinę konsultacji</w:t>
      </w:r>
      <w:r w:rsidR="00AC42C1" w:rsidRPr="006A6388">
        <w:rPr>
          <w:rFonts w:hint="default"/>
          <w:sz w:val="22"/>
          <w:szCs w:val="22"/>
        </w:rPr>
        <w:t xml:space="preserve"> </w:t>
      </w:r>
      <w:r w:rsidR="0013512A" w:rsidRPr="006A6388">
        <w:rPr>
          <w:rFonts w:hint="default"/>
          <w:sz w:val="22"/>
          <w:szCs w:val="22"/>
        </w:rPr>
        <w:t>asystenta pracy</w:t>
      </w:r>
      <w:r w:rsidR="009311E1" w:rsidRPr="006A6388">
        <w:rPr>
          <w:rFonts w:hint="default"/>
          <w:sz w:val="22"/>
          <w:szCs w:val="22"/>
        </w:rPr>
        <w:t xml:space="preserve"> </w:t>
      </w:r>
      <w:r w:rsidRPr="006A6388">
        <w:rPr>
          <w:rFonts w:hint="default"/>
          <w:sz w:val="22"/>
          <w:szCs w:val="22"/>
        </w:rPr>
        <w:t xml:space="preserve">wyższą niż stawkę za 1 </w:t>
      </w:r>
      <w:r w:rsidR="00EF298C" w:rsidRPr="006A6388">
        <w:rPr>
          <w:rFonts w:hint="default"/>
          <w:sz w:val="22"/>
          <w:szCs w:val="22"/>
        </w:rPr>
        <w:t xml:space="preserve">godzinę konsultacji </w:t>
      </w:r>
      <w:r w:rsidRPr="006A6388">
        <w:rPr>
          <w:rFonts w:hint="default"/>
          <w:sz w:val="22"/>
          <w:szCs w:val="22"/>
        </w:rPr>
        <w:t xml:space="preserve">jaką Zamawiający planuje przeznaczyć na realizację przedmiotu zamówienia, oferta zostanie odrzucona z przyczyn formalnych i nie będzie podlegała ocenie. </w:t>
      </w:r>
    </w:p>
    <w:p w:rsidR="00BB50F1" w:rsidRPr="006A6388" w:rsidRDefault="00373B3D" w:rsidP="006D18FE">
      <w:pPr>
        <w:widowControl w:val="0"/>
        <w:autoSpaceDE w:val="0"/>
        <w:autoSpaceDN w:val="0"/>
        <w:adjustRightInd w:val="0"/>
        <w:spacing w:after="160" w:line="360" w:lineRule="auto"/>
        <w:jc w:val="both"/>
        <w:rPr>
          <w:rFonts w:hint="default"/>
          <w:sz w:val="22"/>
          <w:szCs w:val="22"/>
        </w:rPr>
      </w:pPr>
      <w:r w:rsidRPr="006A6388">
        <w:rPr>
          <w:rFonts w:hint="default"/>
          <w:sz w:val="22"/>
          <w:szCs w:val="22"/>
        </w:rPr>
        <w:t>10.</w:t>
      </w:r>
      <w:r w:rsidR="004107D0" w:rsidRPr="006A6388">
        <w:rPr>
          <w:rFonts w:hint="default"/>
          <w:sz w:val="22"/>
          <w:szCs w:val="22"/>
        </w:rPr>
        <w:t>5</w:t>
      </w:r>
      <w:r w:rsidRPr="006A6388">
        <w:rPr>
          <w:rFonts w:hint="default"/>
          <w:sz w:val="22"/>
          <w:szCs w:val="22"/>
        </w:rPr>
        <w:t xml:space="preserve"> Nie przewiduje się możliwości zmian zawartej w wyniku postępowania umowy z Wykonawcą, z wyjątkiem zmian wynikających z </w:t>
      </w:r>
      <w:r w:rsidR="000B3E93" w:rsidRPr="006A6388">
        <w:rPr>
          <w:rFonts w:hint="default"/>
          <w:sz w:val="22"/>
          <w:szCs w:val="22"/>
        </w:rPr>
        <w:t>umowy o dofinansowanie nr STA/000003/BF/D w ramach modułu II „Staże zawodowe” programu „Stabilne zatrudnienie – osoby niepełnosprawne w administracji publicznej”</w:t>
      </w:r>
      <w:r w:rsidR="0013512A" w:rsidRPr="006A6388">
        <w:rPr>
          <w:rFonts w:hint="default"/>
          <w:sz w:val="22"/>
          <w:szCs w:val="22"/>
        </w:rPr>
        <w:t xml:space="preserve"> </w:t>
      </w:r>
      <w:r w:rsidR="005768CD" w:rsidRPr="006A6388">
        <w:rPr>
          <w:rFonts w:hint="default"/>
          <w:sz w:val="22"/>
          <w:szCs w:val="22"/>
        </w:rPr>
        <w:t>zawartej</w:t>
      </w:r>
      <w:r w:rsidRPr="006A6388">
        <w:rPr>
          <w:rFonts w:hint="default"/>
          <w:sz w:val="22"/>
          <w:szCs w:val="22"/>
        </w:rPr>
        <w:t xml:space="preserve"> pomiędzy </w:t>
      </w:r>
      <w:r w:rsidR="000B3E93" w:rsidRPr="006A6388">
        <w:rPr>
          <w:rFonts w:hint="default"/>
          <w:sz w:val="22"/>
          <w:szCs w:val="22"/>
        </w:rPr>
        <w:t>PFRON a Fundacją Znajdź Pomoc</w:t>
      </w:r>
      <w:r w:rsidR="00E16D40" w:rsidRPr="006A6388">
        <w:rPr>
          <w:rFonts w:hint="default"/>
          <w:sz w:val="22"/>
          <w:szCs w:val="22"/>
        </w:rPr>
        <w:t xml:space="preserve"> / po zmianie nazwy Fundacja Onkologiczna Rakiety/.</w:t>
      </w:r>
    </w:p>
    <w:p w:rsidR="00BB50F1" w:rsidRPr="006A6388" w:rsidRDefault="00373B3D" w:rsidP="006D18F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hint="default"/>
          <w:sz w:val="22"/>
          <w:szCs w:val="22"/>
        </w:rPr>
      </w:pPr>
      <w:r w:rsidRPr="006A6388">
        <w:rPr>
          <w:rFonts w:hint="default"/>
          <w:sz w:val="22"/>
          <w:szCs w:val="22"/>
        </w:rPr>
        <w:t>10.</w:t>
      </w:r>
      <w:r w:rsidR="004107D0" w:rsidRPr="006A6388">
        <w:rPr>
          <w:rFonts w:hint="default"/>
          <w:sz w:val="22"/>
          <w:szCs w:val="22"/>
        </w:rPr>
        <w:t>6</w:t>
      </w:r>
      <w:r w:rsidRPr="006A6388">
        <w:rPr>
          <w:rFonts w:hint="default"/>
          <w:sz w:val="22"/>
          <w:szCs w:val="22"/>
        </w:rPr>
        <w:t xml:space="preserve"> Wykonawca zobowiązany jest oznakować wszystkie materiały powstałe w ramach realizacji przedmiotu zamówienia informacją o współfinansowaniu projektu ze środków </w:t>
      </w:r>
      <w:r w:rsidR="000B3E93" w:rsidRPr="006A6388">
        <w:rPr>
          <w:rFonts w:hint="default"/>
          <w:sz w:val="22"/>
          <w:szCs w:val="22"/>
        </w:rPr>
        <w:t>PFRON.</w:t>
      </w:r>
    </w:p>
    <w:p w:rsidR="007C3301" w:rsidRPr="006A6388" w:rsidRDefault="007C3301" w:rsidP="006D18F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hint="default"/>
          <w:sz w:val="22"/>
          <w:szCs w:val="22"/>
        </w:rPr>
      </w:pPr>
    </w:p>
    <w:p w:rsidR="00BB50F1" w:rsidRPr="006A6388" w:rsidRDefault="00373B3D" w:rsidP="006D18F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hint="default"/>
          <w:b/>
          <w:bCs/>
          <w:sz w:val="22"/>
          <w:szCs w:val="22"/>
          <w:u w:val="single"/>
        </w:rPr>
      </w:pPr>
      <w:r w:rsidRPr="006A6388">
        <w:rPr>
          <w:rFonts w:hint="default"/>
          <w:b/>
          <w:bCs/>
          <w:sz w:val="22"/>
          <w:szCs w:val="22"/>
        </w:rPr>
        <w:t xml:space="preserve">11. </w:t>
      </w:r>
      <w:r w:rsidRPr="006A6388">
        <w:rPr>
          <w:rFonts w:hint="default"/>
          <w:b/>
          <w:bCs/>
          <w:sz w:val="22"/>
          <w:szCs w:val="22"/>
          <w:u w:val="single"/>
        </w:rPr>
        <w:t>Wyłączenia z udziału w postępowaniu:</w:t>
      </w:r>
    </w:p>
    <w:p w:rsidR="00BB50F1" w:rsidRPr="006A6388" w:rsidRDefault="00373B3D" w:rsidP="006D18F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1080" w:hanging="360"/>
        <w:jc w:val="both"/>
        <w:rPr>
          <w:rFonts w:hint="default"/>
          <w:sz w:val="22"/>
          <w:szCs w:val="22"/>
        </w:rPr>
      </w:pPr>
      <w:r w:rsidRPr="006A6388">
        <w:rPr>
          <w:rFonts w:hint="default"/>
          <w:sz w:val="22"/>
          <w:szCs w:val="22"/>
        </w:rPr>
        <w:t>Zamówienie nie może być udzielone podmiotom powiązanym z Zamawiającym osobowo lub kapitałowo. 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 w szczególności na:</w:t>
      </w:r>
    </w:p>
    <w:p w:rsidR="00BB50F1" w:rsidRPr="006A6388" w:rsidRDefault="00373B3D" w:rsidP="006D18F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1080" w:hanging="360"/>
        <w:jc w:val="both"/>
        <w:rPr>
          <w:rFonts w:hint="default"/>
          <w:sz w:val="22"/>
          <w:szCs w:val="22"/>
        </w:rPr>
      </w:pPr>
      <w:r w:rsidRPr="006A6388">
        <w:rPr>
          <w:rFonts w:hint="default"/>
          <w:sz w:val="22"/>
          <w:szCs w:val="22"/>
        </w:rPr>
        <w:t>uczestniczeniu w spółce jako wspólnik spółki cywilnej lub spółki osobowej;</w:t>
      </w:r>
    </w:p>
    <w:p w:rsidR="00BB50F1" w:rsidRPr="006A6388" w:rsidRDefault="00373B3D" w:rsidP="006D18F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1080" w:hanging="360"/>
        <w:jc w:val="both"/>
        <w:rPr>
          <w:rFonts w:hint="default"/>
          <w:sz w:val="22"/>
          <w:szCs w:val="22"/>
        </w:rPr>
      </w:pPr>
      <w:r w:rsidRPr="006A6388">
        <w:rPr>
          <w:rFonts w:hint="default"/>
          <w:sz w:val="22"/>
          <w:szCs w:val="22"/>
        </w:rPr>
        <w:t>posiadaniu co najmniej 10% udziałów lub akcji, o ile niższy próg nie wynika z przepisów prawa lub nie został określony przez IZ w wytycznych programowych;</w:t>
      </w:r>
    </w:p>
    <w:p w:rsidR="00BB50F1" w:rsidRPr="006A6388" w:rsidRDefault="00373B3D" w:rsidP="006D18F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1080" w:hanging="360"/>
        <w:jc w:val="both"/>
        <w:rPr>
          <w:rFonts w:hint="default"/>
          <w:sz w:val="22"/>
          <w:szCs w:val="22"/>
        </w:rPr>
      </w:pPr>
      <w:r w:rsidRPr="006A6388">
        <w:rPr>
          <w:rFonts w:hint="default"/>
          <w:sz w:val="22"/>
          <w:szCs w:val="22"/>
        </w:rPr>
        <w:t>pełnieniu funkcji członka organu nadzorczego lub zarządzającego, prokurenta, pełnomocnika;</w:t>
      </w:r>
    </w:p>
    <w:p w:rsidR="00BB50F1" w:rsidRPr="006A6388" w:rsidRDefault="00373B3D" w:rsidP="007E4E3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1080" w:hanging="360"/>
        <w:jc w:val="both"/>
        <w:rPr>
          <w:rFonts w:hint="default"/>
          <w:sz w:val="22"/>
          <w:szCs w:val="22"/>
        </w:rPr>
      </w:pPr>
      <w:r w:rsidRPr="006A6388">
        <w:rPr>
          <w:rFonts w:hint="default"/>
          <w:sz w:val="22"/>
          <w:szCs w:val="22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7E4E35" w:rsidRPr="006A6388" w:rsidRDefault="007E4E35" w:rsidP="007E4E35">
      <w:pPr>
        <w:widowControl w:val="0"/>
        <w:autoSpaceDE w:val="0"/>
        <w:autoSpaceDN w:val="0"/>
        <w:adjustRightInd w:val="0"/>
        <w:spacing w:line="360" w:lineRule="auto"/>
        <w:ind w:left="1080"/>
        <w:jc w:val="both"/>
        <w:rPr>
          <w:rFonts w:hint="default"/>
          <w:sz w:val="22"/>
          <w:szCs w:val="22"/>
        </w:rPr>
      </w:pPr>
    </w:p>
    <w:p w:rsidR="007E4E35" w:rsidRPr="006A6388" w:rsidRDefault="007E4E35" w:rsidP="007E4E35">
      <w:pPr>
        <w:pStyle w:val="Akapitzlist"/>
        <w:numPr>
          <w:ilvl w:val="0"/>
          <w:numId w:val="40"/>
        </w:numPr>
        <w:spacing w:line="360" w:lineRule="auto"/>
        <w:contextualSpacing/>
        <w:jc w:val="both"/>
        <w:rPr>
          <w:rFonts w:hint="default"/>
          <w:b/>
          <w:sz w:val="22"/>
          <w:szCs w:val="22"/>
          <w:u w:val="single"/>
        </w:rPr>
      </w:pPr>
      <w:r w:rsidRPr="006A6388">
        <w:rPr>
          <w:rFonts w:hint="default"/>
          <w:b/>
          <w:sz w:val="22"/>
          <w:szCs w:val="22"/>
          <w:u w:val="single"/>
        </w:rPr>
        <w:lastRenderedPageBreak/>
        <w:t xml:space="preserve">Klauzula informacyjna w związku z przetwarzaniem danych osobowych </w:t>
      </w:r>
    </w:p>
    <w:p w:rsidR="007E4E35" w:rsidRPr="006A6388" w:rsidRDefault="007E4E35" w:rsidP="007E4E35">
      <w:pPr>
        <w:pStyle w:val="Akapitzlist"/>
        <w:spacing w:line="360" w:lineRule="auto"/>
        <w:jc w:val="both"/>
        <w:rPr>
          <w:rFonts w:hint="default"/>
          <w:b/>
          <w:sz w:val="22"/>
          <w:szCs w:val="22"/>
        </w:rPr>
      </w:pPr>
    </w:p>
    <w:p w:rsidR="007E4E35" w:rsidRPr="006A6388" w:rsidRDefault="007E4E35" w:rsidP="007E4E35">
      <w:pPr>
        <w:spacing w:line="360" w:lineRule="auto"/>
        <w:jc w:val="both"/>
        <w:rPr>
          <w:rFonts w:hint="default"/>
          <w:sz w:val="22"/>
          <w:szCs w:val="22"/>
        </w:rPr>
      </w:pPr>
      <w:r w:rsidRPr="006A6388">
        <w:rPr>
          <w:rFonts w:hint="default"/>
          <w:sz w:val="22"/>
          <w:szCs w:val="22"/>
        </w:rPr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(Dz. Urz. UE.L Nr 119), zwanego dalej „RODO”, Zamawiający informuje, że: </w:t>
      </w:r>
    </w:p>
    <w:p w:rsidR="006A6388" w:rsidRPr="006A6388" w:rsidRDefault="006A6388" w:rsidP="006A6388">
      <w:pPr>
        <w:pStyle w:val="Default"/>
        <w:numPr>
          <w:ilvl w:val="0"/>
          <w:numId w:val="4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6A6388">
        <w:rPr>
          <w:rFonts w:ascii="Times New Roman" w:hAnsi="Times New Roman" w:cs="Times New Roman"/>
          <w:sz w:val="22"/>
          <w:szCs w:val="22"/>
        </w:rPr>
        <w:t xml:space="preserve">Administratorem Pani/Pana danych osobowych jest Państwowy Fundusz Rehabilitacji Osób Niepełnosprawnych (PFRON), z siedzibą w Warszawie, al. Jana Pawła II 13, 00-828, zwany dalej Administratorem; </w:t>
      </w:r>
    </w:p>
    <w:p w:rsidR="006A6388" w:rsidRPr="006A6388" w:rsidRDefault="006A6388" w:rsidP="006A638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6A6388" w:rsidRPr="006A6388" w:rsidRDefault="006A6388" w:rsidP="006A6388">
      <w:pPr>
        <w:pStyle w:val="Default"/>
        <w:numPr>
          <w:ilvl w:val="0"/>
          <w:numId w:val="4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6A6388">
        <w:rPr>
          <w:rFonts w:ascii="Times New Roman" w:hAnsi="Times New Roman" w:cs="Times New Roman"/>
          <w:sz w:val="22"/>
          <w:szCs w:val="22"/>
        </w:rPr>
        <w:t xml:space="preserve">Fundacja Onkologiczna Rakiety z siedzibą 02-972 Warszawa, AL. Rzeczpospolitej 2/U-2, tel. 22 299 29 28, e-mail: biuro@fundacjarakiety.pl, oraz PFRON prowadzą operacje przetwarzania Pani/Pana danych osobowych; </w:t>
      </w:r>
    </w:p>
    <w:p w:rsidR="006A6388" w:rsidRPr="006A6388" w:rsidRDefault="006A6388" w:rsidP="006A638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6A6388" w:rsidRPr="006A6388" w:rsidRDefault="006A6388" w:rsidP="006A6388">
      <w:pPr>
        <w:pStyle w:val="Default"/>
        <w:numPr>
          <w:ilvl w:val="0"/>
          <w:numId w:val="4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6A6388">
        <w:rPr>
          <w:rFonts w:ascii="Times New Roman" w:hAnsi="Times New Roman" w:cs="Times New Roman"/>
          <w:sz w:val="22"/>
          <w:szCs w:val="22"/>
        </w:rPr>
        <w:t>Pan/Pani dane osobowe mogą zostać powierzone:</w:t>
      </w:r>
    </w:p>
    <w:p w:rsidR="006A6388" w:rsidRPr="006A6388" w:rsidRDefault="006A6388" w:rsidP="006A6388">
      <w:pPr>
        <w:pStyle w:val="Default"/>
        <w:numPr>
          <w:ilvl w:val="0"/>
          <w:numId w:val="4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6A6388">
        <w:rPr>
          <w:rFonts w:ascii="Times New Roman" w:hAnsi="Times New Roman" w:cs="Times New Roman"/>
          <w:sz w:val="22"/>
          <w:szCs w:val="22"/>
        </w:rPr>
        <w:t>podmiotom działającym na zlecenie Fundacji Onkologicznej Rakiety w związku z realizacją Projektu, na podstawie udzielonego upoważnienia do przetwarzania danych osobowych zawartego w umowie o świadczenie a danych usług,</w:t>
      </w:r>
    </w:p>
    <w:p w:rsidR="006A6388" w:rsidRPr="006A6388" w:rsidRDefault="006A6388" w:rsidP="006A6388">
      <w:pPr>
        <w:pStyle w:val="Default"/>
        <w:numPr>
          <w:ilvl w:val="0"/>
          <w:numId w:val="4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6A6388">
        <w:rPr>
          <w:rFonts w:ascii="Times New Roman" w:hAnsi="Times New Roman" w:cs="Times New Roman"/>
          <w:sz w:val="22"/>
          <w:szCs w:val="22"/>
        </w:rPr>
        <w:t>podmiotom realizującym badania ewaluacyjne na zlecenie Administratora,</w:t>
      </w:r>
    </w:p>
    <w:p w:rsidR="006A6388" w:rsidRPr="006A6388" w:rsidRDefault="006A6388" w:rsidP="006A6388">
      <w:pPr>
        <w:pStyle w:val="Default"/>
        <w:numPr>
          <w:ilvl w:val="0"/>
          <w:numId w:val="4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6A6388">
        <w:rPr>
          <w:rFonts w:ascii="Times New Roman" w:hAnsi="Times New Roman" w:cs="Times New Roman"/>
          <w:sz w:val="22"/>
          <w:szCs w:val="22"/>
        </w:rPr>
        <w:t xml:space="preserve">podmiotom/organom publicznym uprawnionym do uzyskania danych na podstawie obowiązujących przepisów prawa, np.; sądom, organom ścigania, instytucjom państwowym gdy wystąpią z żądaniem i w oparciu o stosowną podstawę prawną.  </w:t>
      </w:r>
    </w:p>
    <w:p w:rsidR="006A6388" w:rsidRPr="006A6388" w:rsidRDefault="006A6388" w:rsidP="006A6388">
      <w:pPr>
        <w:pStyle w:val="Default"/>
        <w:ind w:left="1440"/>
        <w:jc w:val="both"/>
        <w:rPr>
          <w:rFonts w:ascii="Times New Roman" w:hAnsi="Times New Roman" w:cs="Times New Roman"/>
          <w:sz w:val="22"/>
          <w:szCs w:val="22"/>
        </w:rPr>
      </w:pPr>
    </w:p>
    <w:p w:rsidR="006A6388" w:rsidRPr="006A6388" w:rsidRDefault="006A6388" w:rsidP="006A6388">
      <w:pPr>
        <w:numPr>
          <w:ilvl w:val="0"/>
          <w:numId w:val="41"/>
        </w:numPr>
        <w:suppressAutoHyphens/>
        <w:spacing w:after="120"/>
        <w:jc w:val="both"/>
        <w:rPr>
          <w:rFonts w:hint="default"/>
          <w:sz w:val="22"/>
          <w:szCs w:val="22"/>
        </w:rPr>
      </w:pPr>
      <w:r w:rsidRPr="006A6388">
        <w:rPr>
          <w:rFonts w:hint="default"/>
          <w:sz w:val="22"/>
          <w:szCs w:val="22"/>
        </w:rPr>
        <w:t>Pana/Pani dane osobowe nie będą przekazywane do państwa trzeciego lub organizacji międzynarodowej.</w:t>
      </w:r>
    </w:p>
    <w:p w:rsidR="006A6388" w:rsidRPr="006A6388" w:rsidRDefault="006A6388" w:rsidP="006A6388">
      <w:pPr>
        <w:pStyle w:val="Default"/>
        <w:numPr>
          <w:ilvl w:val="0"/>
          <w:numId w:val="41"/>
        </w:num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6A6388">
        <w:rPr>
          <w:rFonts w:ascii="Times New Roman" w:hAnsi="Times New Roman" w:cs="Times New Roman"/>
          <w:sz w:val="22"/>
          <w:szCs w:val="22"/>
        </w:rPr>
        <w:t xml:space="preserve">W przypadku przetwarzania danych osobowych przez PFRON spełnione są przesłanki wynikające z art. 6 ust.1 lit. </w:t>
      </w:r>
      <w:r w:rsidRPr="006A638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b, c </w:t>
      </w:r>
      <w:r w:rsidRPr="006A6388">
        <w:rPr>
          <w:rFonts w:ascii="Times New Roman" w:hAnsi="Times New Roman" w:cs="Times New Roman"/>
          <w:sz w:val="22"/>
          <w:szCs w:val="22"/>
        </w:rPr>
        <w:t xml:space="preserve">i e RODO oraz art. 9 ust. 2 lit. B, c, g RODO –dlatego nie jest konieczne uzyskanie przez PFRON (jako administratora danych osobowych) zgody na przetwarzanie danych osobowych od Uczestników projektu. PFRON i </w:t>
      </w:r>
      <w:r w:rsidRPr="006A6388">
        <w:rPr>
          <w:rFonts w:ascii="Times New Roman" w:hAnsi="Times New Roman" w:cs="Times New Roman"/>
          <w:color w:val="000000" w:themeColor="text1"/>
          <w:sz w:val="22"/>
          <w:szCs w:val="22"/>
        </w:rPr>
        <w:t>Fundacja Onkologiczna Rakiety</w:t>
      </w:r>
      <w:r w:rsidRPr="006A6388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Pr="006A6388">
        <w:rPr>
          <w:rFonts w:ascii="Times New Roman" w:hAnsi="Times New Roman" w:cs="Times New Roman"/>
          <w:sz w:val="22"/>
          <w:szCs w:val="22"/>
        </w:rPr>
        <w:t xml:space="preserve">przetwarzają dane osobowe ww. osób w celu monitorowania i kontroli prawidłowości realizacji projektu, audytu i sprawozdawczości z realizacji projektu oraz działań informacyjno-promocyjnych oraz do celów sprawozdawczych i ewaluacyjnych realizowanych przez PFRON </w:t>
      </w:r>
      <w:r w:rsidRPr="006A638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przez Fundację Onkologiczną Rakiety. </w:t>
      </w:r>
    </w:p>
    <w:p w:rsidR="006A6388" w:rsidRPr="006A6388" w:rsidRDefault="006A6388" w:rsidP="006A6388">
      <w:pPr>
        <w:pStyle w:val="Default"/>
        <w:ind w:left="72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6A6388" w:rsidRPr="006A6388" w:rsidRDefault="006A6388" w:rsidP="006A6388">
      <w:pPr>
        <w:pStyle w:val="Default"/>
        <w:numPr>
          <w:ilvl w:val="0"/>
          <w:numId w:val="4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6A6388">
        <w:rPr>
          <w:rFonts w:ascii="Times New Roman" w:hAnsi="Times New Roman" w:cs="Times New Roman"/>
          <w:sz w:val="22"/>
          <w:szCs w:val="22"/>
        </w:rPr>
        <w:t>Podanie danych jest dobrowolne, aczkolwiek odmowa ich podania jest równoznaczna z brakiem możliwości udzielenia wsparcia w ramach Projektu.</w:t>
      </w:r>
    </w:p>
    <w:p w:rsidR="007E4E35" w:rsidRPr="006A6388" w:rsidRDefault="007E4E35" w:rsidP="007E4E35">
      <w:pPr>
        <w:numPr>
          <w:ilvl w:val="0"/>
          <w:numId w:val="39"/>
        </w:numPr>
        <w:spacing w:before="100" w:beforeAutospacing="1" w:after="100" w:afterAutospacing="1" w:line="360" w:lineRule="auto"/>
        <w:ind w:left="709" w:hanging="709"/>
        <w:jc w:val="both"/>
        <w:rPr>
          <w:rFonts w:hint="default"/>
          <w:sz w:val="22"/>
          <w:szCs w:val="22"/>
        </w:rPr>
      </w:pPr>
      <w:r w:rsidRPr="006A6388">
        <w:rPr>
          <w:rFonts w:hint="default"/>
          <w:sz w:val="22"/>
          <w:szCs w:val="22"/>
        </w:rPr>
        <w:t>odbiorcą danych osobowych są podmioty, którym Administrator przekazuje dane osobowe na podstawie przepisów prawa;</w:t>
      </w:r>
    </w:p>
    <w:p w:rsidR="007E4E35" w:rsidRPr="006A6388" w:rsidRDefault="007E4E35" w:rsidP="007E4E35">
      <w:pPr>
        <w:numPr>
          <w:ilvl w:val="0"/>
          <w:numId w:val="39"/>
        </w:numPr>
        <w:spacing w:before="100" w:beforeAutospacing="1" w:after="100" w:afterAutospacing="1" w:line="360" w:lineRule="auto"/>
        <w:ind w:left="709" w:hanging="709"/>
        <w:jc w:val="both"/>
        <w:rPr>
          <w:rFonts w:hint="default"/>
          <w:sz w:val="22"/>
          <w:szCs w:val="22"/>
        </w:rPr>
      </w:pPr>
      <w:r w:rsidRPr="006A6388">
        <w:rPr>
          <w:rFonts w:hint="default"/>
          <w:sz w:val="22"/>
          <w:szCs w:val="22"/>
        </w:rPr>
        <w:t xml:space="preserve">inspektorem ochrony danych jest </w:t>
      </w:r>
      <w:r w:rsidR="0013512A" w:rsidRPr="006A6388">
        <w:rPr>
          <w:rFonts w:hint="default"/>
          <w:sz w:val="22"/>
          <w:szCs w:val="22"/>
        </w:rPr>
        <w:t>Katarzyna Kąkol</w:t>
      </w:r>
      <w:r w:rsidRPr="006A6388">
        <w:rPr>
          <w:rFonts w:hint="default"/>
          <w:sz w:val="22"/>
          <w:szCs w:val="22"/>
        </w:rPr>
        <w:t xml:space="preserve"> e-mail: </w:t>
      </w:r>
      <w:r w:rsidR="0013512A" w:rsidRPr="006A6388">
        <w:rPr>
          <w:rFonts w:hint="default"/>
          <w:sz w:val="22"/>
          <w:szCs w:val="22"/>
        </w:rPr>
        <w:t>ido</w:t>
      </w:r>
      <w:r w:rsidR="007259C0" w:rsidRPr="006A6388">
        <w:rPr>
          <w:rFonts w:hint="default"/>
          <w:sz w:val="22"/>
          <w:szCs w:val="22"/>
        </w:rPr>
        <w:t>@</w:t>
      </w:r>
      <w:r w:rsidR="00E16D40" w:rsidRPr="006A6388">
        <w:rPr>
          <w:rFonts w:hint="default"/>
          <w:sz w:val="22"/>
          <w:szCs w:val="22"/>
        </w:rPr>
        <w:t>fundacjarakiety</w:t>
      </w:r>
      <w:r w:rsidR="000B3E93" w:rsidRPr="006A6388">
        <w:rPr>
          <w:rFonts w:hint="default"/>
          <w:sz w:val="22"/>
          <w:szCs w:val="22"/>
        </w:rPr>
        <w:t>.pl</w:t>
      </w:r>
    </w:p>
    <w:p w:rsidR="007E4E35" w:rsidRPr="006A6388" w:rsidRDefault="007E4E35" w:rsidP="007E4E35">
      <w:pPr>
        <w:numPr>
          <w:ilvl w:val="0"/>
          <w:numId w:val="39"/>
        </w:numPr>
        <w:spacing w:before="100" w:beforeAutospacing="1" w:after="100" w:afterAutospacing="1" w:line="360" w:lineRule="auto"/>
        <w:ind w:left="709" w:hanging="709"/>
        <w:jc w:val="both"/>
        <w:rPr>
          <w:rFonts w:hint="default"/>
          <w:sz w:val="22"/>
          <w:szCs w:val="22"/>
        </w:rPr>
      </w:pPr>
      <w:r w:rsidRPr="006A6388">
        <w:rPr>
          <w:rFonts w:hint="default"/>
          <w:sz w:val="22"/>
          <w:szCs w:val="22"/>
        </w:rPr>
        <w:t>dane osobowe związane z realizacją niniejszego przetargu będą przechowywane przez okres niezbędny do zakończenia przetargu oraz przez okres przechowywania dokumentacji przetargowej określony w odrębnych przepisach;</w:t>
      </w:r>
    </w:p>
    <w:p w:rsidR="007E4E35" w:rsidRPr="006A6388" w:rsidRDefault="007E4E35" w:rsidP="007E4E35">
      <w:pPr>
        <w:numPr>
          <w:ilvl w:val="0"/>
          <w:numId w:val="39"/>
        </w:numPr>
        <w:spacing w:before="100" w:beforeAutospacing="1" w:after="100" w:afterAutospacing="1" w:line="360" w:lineRule="auto"/>
        <w:ind w:left="709" w:hanging="709"/>
        <w:jc w:val="both"/>
        <w:rPr>
          <w:rFonts w:hint="default"/>
          <w:sz w:val="22"/>
          <w:szCs w:val="22"/>
        </w:rPr>
      </w:pPr>
      <w:r w:rsidRPr="006A6388">
        <w:rPr>
          <w:rFonts w:hint="default"/>
          <w:sz w:val="22"/>
          <w:szCs w:val="22"/>
        </w:rPr>
        <w:lastRenderedPageBreak/>
        <w:t>oferentowi przysługuje prawo dostępu do treści swoich danych oraz ich poprawienia i sprostowania oraz w zakresie wynikających z przepisów do usunięcia, przenoszenia, ograniczenia przetwarzania, wniesienia sprzeciwu wobec ich przetwarzania;</w:t>
      </w:r>
    </w:p>
    <w:p w:rsidR="007E4E35" w:rsidRPr="006A6388" w:rsidRDefault="007E4E35" w:rsidP="007E4E35">
      <w:pPr>
        <w:numPr>
          <w:ilvl w:val="0"/>
          <w:numId w:val="39"/>
        </w:numPr>
        <w:spacing w:before="100" w:beforeAutospacing="1" w:after="100" w:afterAutospacing="1" w:line="360" w:lineRule="auto"/>
        <w:ind w:left="709" w:hanging="709"/>
        <w:jc w:val="both"/>
        <w:rPr>
          <w:rFonts w:hint="default"/>
          <w:sz w:val="22"/>
          <w:szCs w:val="22"/>
        </w:rPr>
      </w:pPr>
      <w:r w:rsidRPr="006A6388">
        <w:rPr>
          <w:rFonts w:hint="default"/>
          <w:sz w:val="22"/>
          <w:szCs w:val="22"/>
        </w:rPr>
        <w:t>do ogólnych celów przetwarzania danych osobowych należą:</w:t>
      </w:r>
    </w:p>
    <w:p w:rsidR="007E4E35" w:rsidRPr="006A6388" w:rsidRDefault="007E4E35" w:rsidP="007E4E35">
      <w:pPr>
        <w:tabs>
          <w:tab w:val="left" w:pos="709"/>
        </w:tabs>
        <w:spacing w:line="360" w:lineRule="auto"/>
        <w:ind w:left="709" w:hanging="709"/>
        <w:jc w:val="both"/>
        <w:rPr>
          <w:rFonts w:hint="default"/>
          <w:sz w:val="22"/>
          <w:szCs w:val="22"/>
        </w:rPr>
      </w:pPr>
      <w:r w:rsidRPr="006A6388">
        <w:rPr>
          <w:rFonts w:hint="default"/>
          <w:sz w:val="22"/>
          <w:szCs w:val="22"/>
        </w:rPr>
        <w:t xml:space="preserve">- przetwarzanie danych jest niezbędne do wypełnienia obowiązku prawnego Administratora, </w:t>
      </w:r>
    </w:p>
    <w:p w:rsidR="007E4E35" w:rsidRPr="006A6388" w:rsidRDefault="007E4E35" w:rsidP="007E4E35">
      <w:pPr>
        <w:tabs>
          <w:tab w:val="left" w:pos="709"/>
        </w:tabs>
        <w:spacing w:line="360" w:lineRule="auto"/>
        <w:jc w:val="both"/>
        <w:rPr>
          <w:rFonts w:hint="default"/>
          <w:sz w:val="22"/>
          <w:szCs w:val="22"/>
        </w:rPr>
      </w:pPr>
      <w:r w:rsidRPr="006A6388">
        <w:rPr>
          <w:rFonts w:hint="default"/>
          <w:sz w:val="22"/>
          <w:szCs w:val="22"/>
        </w:rPr>
        <w:t>- przetwarzanie danych jest niezbędne do wykonania umowy, której stroną jest osoba, której dane dotyczą  lub gdy jest to niezbędne do podjęcia działań przed zawarciem umowy;</w:t>
      </w:r>
    </w:p>
    <w:p w:rsidR="007E4E35" w:rsidRPr="006A6388" w:rsidRDefault="007E4E35" w:rsidP="007E4E35">
      <w:pPr>
        <w:tabs>
          <w:tab w:val="left" w:pos="709"/>
        </w:tabs>
        <w:spacing w:line="360" w:lineRule="auto"/>
        <w:jc w:val="both"/>
        <w:rPr>
          <w:rFonts w:hint="default"/>
          <w:sz w:val="22"/>
          <w:szCs w:val="22"/>
        </w:rPr>
      </w:pPr>
      <w:r w:rsidRPr="006A6388">
        <w:rPr>
          <w:rFonts w:hint="default"/>
          <w:sz w:val="22"/>
          <w:szCs w:val="22"/>
        </w:rPr>
        <w:t>- przetwarzanie danych jest niezbędne do wykonania określonych prawem do zadań dla dobra publicznego;</w:t>
      </w:r>
    </w:p>
    <w:p w:rsidR="007E4E35" w:rsidRPr="006A6388" w:rsidRDefault="007E4E35" w:rsidP="007E4E35">
      <w:pPr>
        <w:tabs>
          <w:tab w:val="left" w:pos="709"/>
        </w:tabs>
        <w:spacing w:line="360" w:lineRule="auto"/>
        <w:jc w:val="both"/>
        <w:rPr>
          <w:rFonts w:hint="default"/>
          <w:sz w:val="22"/>
          <w:szCs w:val="22"/>
        </w:rPr>
      </w:pPr>
      <w:r w:rsidRPr="006A6388">
        <w:rPr>
          <w:rFonts w:hint="default"/>
          <w:sz w:val="22"/>
          <w:szCs w:val="22"/>
        </w:rPr>
        <w:t>- przetwarzanie danych jest niezbędne do wykonania zadań administratora danych odnoszących się do nawiązania współpracy i innych osób;</w:t>
      </w:r>
    </w:p>
    <w:p w:rsidR="007E4E35" w:rsidRPr="006A6388" w:rsidRDefault="007E4E35" w:rsidP="007E4E35">
      <w:pPr>
        <w:numPr>
          <w:ilvl w:val="0"/>
          <w:numId w:val="39"/>
        </w:numPr>
        <w:spacing w:before="100" w:beforeAutospacing="1" w:after="100" w:afterAutospacing="1" w:line="360" w:lineRule="auto"/>
        <w:ind w:left="709" w:hanging="709"/>
        <w:jc w:val="both"/>
        <w:rPr>
          <w:rFonts w:hint="default"/>
          <w:sz w:val="22"/>
          <w:szCs w:val="22"/>
        </w:rPr>
      </w:pPr>
      <w:r w:rsidRPr="006A6388">
        <w:rPr>
          <w:rFonts w:hint="default"/>
          <w:sz w:val="22"/>
          <w:szCs w:val="22"/>
        </w:rPr>
        <w:t>oferentowi przysługuje prawo wniesienia skargi do organu nadzorczego właściwego do przetwarzania danych osobowych;</w:t>
      </w:r>
    </w:p>
    <w:p w:rsidR="007E4E35" w:rsidRPr="006A6388" w:rsidRDefault="007E4E35" w:rsidP="007E4E35">
      <w:pPr>
        <w:numPr>
          <w:ilvl w:val="0"/>
          <w:numId w:val="39"/>
        </w:numPr>
        <w:spacing w:before="100" w:beforeAutospacing="1" w:after="100" w:afterAutospacing="1" w:line="360" w:lineRule="auto"/>
        <w:ind w:left="709" w:hanging="709"/>
        <w:jc w:val="both"/>
        <w:rPr>
          <w:rFonts w:hint="default"/>
          <w:sz w:val="22"/>
          <w:szCs w:val="22"/>
        </w:rPr>
      </w:pPr>
      <w:r w:rsidRPr="006A6388">
        <w:rPr>
          <w:rFonts w:hint="default"/>
          <w:sz w:val="22"/>
          <w:szCs w:val="22"/>
        </w:rPr>
        <w:t>organem nadzorczym jest obecnie Generalny Inspektor Ochrony Danych Osobowych.</w:t>
      </w:r>
    </w:p>
    <w:p w:rsidR="00BB50F1" w:rsidRPr="006A6388" w:rsidRDefault="007E4E35" w:rsidP="004107D0">
      <w:pPr>
        <w:tabs>
          <w:tab w:val="left" w:pos="5470"/>
          <w:tab w:val="left" w:pos="6276"/>
        </w:tabs>
        <w:spacing w:line="360" w:lineRule="auto"/>
        <w:jc w:val="both"/>
        <w:rPr>
          <w:rFonts w:hint="default"/>
          <w:sz w:val="22"/>
          <w:szCs w:val="22"/>
        </w:rPr>
      </w:pPr>
      <w:r w:rsidRPr="006A6388">
        <w:rPr>
          <w:rFonts w:hint="default"/>
          <w:sz w:val="22"/>
          <w:szCs w:val="22"/>
        </w:rPr>
        <w:tab/>
      </w:r>
      <w:r w:rsidR="00373B3D" w:rsidRPr="006A6388">
        <w:rPr>
          <w:rFonts w:hint="default"/>
          <w:b/>
          <w:bCs/>
          <w:sz w:val="22"/>
          <w:szCs w:val="22"/>
        </w:rPr>
        <w:tab/>
      </w:r>
    </w:p>
    <w:p w:rsidR="00BB50F1" w:rsidRPr="006A6388" w:rsidRDefault="00373B3D" w:rsidP="006D18FE">
      <w:pPr>
        <w:widowControl w:val="0"/>
        <w:autoSpaceDE w:val="0"/>
        <w:autoSpaceDN w:val="0"/>
        <w:adjustRightInd w:val="0"/>
        <w:jc w:val="both"/>
        <w:rPr>
          <w:rFonts w:hint="default"/>
          <w:b/>
          <w:color w:val="000000"/>
          <w:sz w:val="22"/>
          <w:szCs w:val="22"/>
        </w:rPr>
      </w:pPr>
      <w:r w:rsidRPr="006A6388">
        <w:rPr>
          <w:rFonts w:hint="default"/>
          <w:b/>
          <w:color w:val="000000"/>
          <w:sz w:val="22"/>
          <w:szCs w:val="22"/>
        </w:rPr>
        <w:t>Załączniki:</w:t>
      </w:r>
    </w:p>
    <w:p w:rsidR="00BB50F1" w:rsidRPr="006A6388" w:rsidRDefault="0048478B" w:rsidP="006D18FE">
      <w:pPr>
        <w:widowControl w:val="0"/>
        <w:autoSpaceDE w:val="0"/>
        <w:autoSpaceDN w:val="0"/>
        <w:adjustRightInd w:val="0"/>
        <w:jc w:val="both"/>
        <w:rPr>
          <w:rFonts w:hint="default"/>
          <w:b/>
          <w:color w:val="000000"/>
          <w:sz w:val="22"/>
          <w:szCs w:val="22"/>
        </w:rPr>
      </w:pPr>
      <w:r w:rsidRPr="006A6388">
        <w:rPr>
          <w:rFonts w:hint="default"/>
          <w:b/>
          <w:color w:val="000000"/>
          <w:sz w:val="22"/>
          <w:szCs w:val="22"/>
        </w:rPr>
        <w:t xml:space="preserve">1.formularz oferty </w:t>
      </w:r>
    </w:p>
    <w:sectPr w:rsidR="00BB50F1" w:rsidRPr="006A6388">
      <w:headerReference w:type="default" r:id="rId7"/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5793" w:rsidRDefault="00715793" w:rsidP="00BB49B4">
      <w:pPr>
        <w:rPr>
          <w:rFonts w:hint="default"/>
        </w:rPr>
      </w:pPr>
      <w:r>
        <w:separator/>
      </w:r>
    </w:p>
  </w:endnote>
  <w:endnote w:type="continuationSeparator" w:id="0">
    <w:p w:rsidR="00715793" w:rsidRDefault="00715793" w:rsidP="00BB49B4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5793" w:rsidRDefault="00715793" w:rsidP="00BB49B4">
      <w:pPr>
        <w:rPr>
          <w:rFonts w:hint="default"/>
        </w:rPr>
      </w:pPr>
      <w:r>
        <w:separator/>
      </w:r>
    </w:p>
  </w:footnote>
  <w:footnote w:type="continuationSeparator" w:id="0">
    <w:p w:rsidR="00715793" w:rsidRDefault="00715793" w:rsidP="00BB49B4">
      <w:pPr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9B4" w:rsidRPr="00A216B4" w:rsidRDefault="00BB49B4" w:rsidP="00A216B4">
    <w:pPr>
      <w:pStyle w:val="Nagwek"/>
      <w:tabs>
        <w:tab w:val="clear" w:pos="4536"/>
        <w:tab w:val="clear" w:pos="9072"/>
        <w:tab w:val="left" w:pos="3945"/>
      </w:tabs>
      <w:rPr>
        <w:rFonts w:hint="default"/>
      </w:rPr>
    </w:pPr>
    <w:r w:rsidRPr="00A216B4">
      <w:rPr>
        <w:noProof/>
      </w:rPr>
      <w:drawing>
        <wp:anchor distT="0" distB="0" distL="114300" distR="114300" simplePos="0" relativeHeight="251659264" behindDoc="0" locked="0" layoutInCell="1" allowOverlap="1" wp14:anchorId="211C844B" wp14:editId="5E0BE937">
          <wp:simplePos x="0" y="0"/>
          <wp:positionH relativeFrom="column">
            <wp:posOffset>-452120</wp:posOffset>
          </wp:positionH>
          <wp:positionV relativeFrom="paragraph">
            <wp:posOffset>-294005</wp:posOffset>
          </wp:positionV>
          <wp:extent cx="1706400" cy="828963"/>
          <wp:effectExtent l="0" t="0" r="8255" b="0"/>
          <wp:wrapNone/>
          <wp:docPr id="9" name="Obraz 4" descr="Państwowy Fundusz Rehabilitacji Osób Niepełnospraw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aństwowy Fundusz Rehabilitacji Osób Niepełnosprawny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400" cy="82896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216B4">
      <w:rPr>
        <w:rFonts w:hint="default"/>
      </w:rPr>
      <w:tab/>
      <w:t xml:space="preserve">                                                </w:t>
    </w:r>
    <w:r w:rsidR="00A216B4">
      <w:rPr>
        <w:noProof/>
      </w:rPr>
      <w:drawing>
        <wp:inline distT="0" distB="0" distL="0" distR="0">
          <wp:extent cx="1620000" cy="685597"/>
          <wp:effectExtent l="0" t="0" r="0" b="0"/>
          <wp:docPr id="1" name="Obraz 1" descr="2176 - Rakiety_fundacja_LOGO_poziom_CMYK_2021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2176 - Rakiety_fundacja_LOGO_poziom_CMYK_2021-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000" cy="6855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B9DCAFCA"/>
    <w:lvl w:ilvl="0">
      <w:numFmt w:val="decimal"/>
      <w:lvlText w:val="*"/>
      <w:lvlJc w:val="left"/>
      <w:rPr>
        <w:rFonts w:cs="Times New Roman" w:hint="cs"/>
        <w:rtl w:val="0"/>
        <w:cs w:val="0"/>
      </w:rPr>
    </w:lvl>
  </w:abstractNum>
  <w:abstractNum w:abstractNumId="1" w15:restartNumberingAfterBreak="0">
    <w:nsid w:val="018445E3"/>
    <w:multiLevelType w:val="singleLevel"/>
    <w:tmpl w:val="77C89F98"/>
    <w:lvl w:ilvl="0">
      <w:start w:val="1"/>
      <w:numFmt w:val="lowerLetter"/>
      <w:lvlText w:val="%1."/>
      <w:legacy w:legacy="1" w:legacySpace="0" w:legacyIndent="360"/>
      <w:lvlJc w:val="left"/>
      <w:rPr>
        <w:rFonts w:ascii="Times New Roman" w:hAnsi="Times New Roman" w:cs="Times New Roman" w:hint="cs"/>
        <w:rtl w:val="0"/>
        <w:cs w:val="0"/>
      </w:rPr>
    </w:lvl>
  </w:abstractNum>
  <w:abstractNum w:abstractNumId="2" w15:restartNumberingAfterBreak="0">
    <w:nsid w:val="08420690"/>
    <w:multiLevelType w:val="singleLevel"/>
    <w:tmpl w:val="77C89F98"/>
    <w:lvl w:ilvl="0">
      <w:start w:val="1"/>
      <w:numFmt w:val="lowerLetter"/>
      <w:lvlText w:val="%1."/>
      <w:legacy w:legacy="1" w:legacySpace="0" w:legacyIndent="360"/>
      <w:lvlJc w:val="left"/>
      <w:rPr>
        <w:rFonts w:ascii="Times New Roman" w:hAnsi="Times New Roman" w:cs="Times New Roman" w:hint="cs"/>
        <w:rtl w:val="0"/>
        <w:cs w:val="0"/>
      </w:rPr>
    </w:lvl>
  </w:abstractNum>
  <w:abstractNum w:abstractNumId="3" w15:restartNumberingAfterBreak="0">
    <w:nsid w:val="18750439"/>
    <w:multiLevelType w:val="hybridMultilevel"/>
    <w:tmpl w:val="9084B72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69D142D"/>
    <w:multiLevelType w:val="hybridMultilevel"/>
    <w:tmpl w:val="EC400FE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A42453"/>
    <w:multiLevelType w:val="singleLevel"/>
    <w:tmpl w:val="77C89F98"/>
    <w:lvl w:ilvl="0">
      <w:start w:val="1"/>
      <w:numFmt w:val="lowerLetter"/>
      <w:lvlText w:val="%1."/>
      <w:legacy w:legacy="1" w:legacySpace="0" w:legacyIndent="360"/>
      <w:lvlJc w:val="left"/>
      <w:rPr>
        <w:rFonts w:ascii="Times New Roman" w:hAnsi="Times New Roman" w:cs="Times New Roman" w:hint="cs"/>
        <w:rtl w:val="0"/>
        <w:cs w:val="0"/>
      </w:rPr>
    </w:lvl>
  </w:abstractNum>
  <w:abstractNum w:abstractNumId="6" w15:restartNumberingAfterBreak="0">
    <w:nsid w:val="2DC64AEE"/>
    <w:multiLevelType w:val="hybridMultilevel"/>
    <w:tmpl w:val="A5E8202C"/>
    <w:lvl w:ilvl="0" w:tplc="C7FEFC98">
      <w:start w:val="1"/>
      <w:numFmt w:val="decimal"/>
      <w:lvlText w:val="%1)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 w:tplc="0922A11A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 w:tplc="CA40B04C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 w:tplc="DAA2213C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 w:tplc="82069D86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 w:tplc="8F38DDF2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 w:tplc="43DCCCA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 w:tplc="7676F55A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 w:tplc="23BE84DE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7" w15:restartNumberingAfterBreak="0">
    <w:nsid w:val="309745C8"/>
    <w:multiLevelType w:val="singleLevel"/>
    <w:tmpl w:val="77C89F98"/>
    <w:lvl w:ilvl="0">
      <w:start w:val="1"/>
      <w:numFmt w:val="lowerLetter"/>
      <w:lvlText w:val="%1."/>
      <w:legacy w:legacy="1" w:legacySpace="0" w:legacyIndent="360"/>
      <w:lvlJc w:val="left"/>
      <w:rPr>
        <w:rFonts w:ascii="Times New Roman" w:hAnsi="Times New Roman" w:cs="Times New Roman" w:hint="cs"/>
        <w:rtl w:val="0"/>
        <w:cs w:val="0"/>
      </w:rPr>
    </w:lvl>
  </w:abstractNum>
  <w:abstractNum w:abstractNumId="8" w15:restartNumberingAfterBreak="0">
    <w:nsid w:val="3F782D9B"/>
    <w:multiLevelType w:val="hybridMultilevel"/>
    <w:tmpl w:val="B21C7256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4C8016B7"/>
    <w:multiLevelType w:val="hybridMultilevel"/>
    <w:tmpl w:val="BD643046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4C3409"/>
    <w:multiLevelType w:val="hybridMultilevel"/>
    <w:tmpl w:val="D82223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E56962"/>
    <w:multiLevelType w:val="hybridMultilevel"/>
    <w:tmpl w:val="42984542"/>
    <w:lvl w:ilvl="0" w:tplc="5568DFC8">
      <w:start w:val="1"/>
      <w:numFmt w:val="lowerLetter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 w:tplc="7D6AE570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 w:tplc="B278211E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 w:tplc="FB1CF8FC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 w:tplc="9230BA46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 w:tplc="8C900632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 w:tplc="0F0CBAB8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 w:tplc="BCBAC5BE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 w:tplc="AEF693EA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2" w15:restartNumberingAfterBreak="0">
    <w:nsid w:val="5ADB53CD"/>
    <w:multiLevelType w:val="hybridMultilevel"/>
    <w:tmpl w:val="3A121BC6"/>
    <w:lvl w:ilvl="0" w:tplc="6AD83E4E">
      <w:start w:val="1"/>
      <w:numFmt w:val="lowerLetter"/>
      <w:lvlText w:val="%1."/>
      <w:legacy w:legacy="1" w:legacySpace="0" w:legacyIndent="360"/>
      <w:lvlJc w:val="left"/>
      <w:rPr>
        <w:rFonts w:ascii="Times New Roman" w:hAnsi="Times New Roman" w:cs="Times New Roman" w:hint="cs"/>
        <w:rtl w:val="0"/>
        <w:cs w:val="0"/>
      </w:rPr>
    </w:lvl>
    <w:lvl w:ilvl="1" w:tplc="B84CB462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 w:tplc="A5A4095C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 w:tplc="7104285C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 w:tplc="A3767DEA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 w:tplc="FCD643BC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 w:tplc="E71A53AC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 w:tplc="615C7BA8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 w:tplc="71D8E036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3" w15:restartNumberingAfterBreak="0">
    <w:nsid w:val="61886E4B"/>
    <w:multiLevelType w:val="singleLevel"/>
    <w:tmpl w:val="0415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rtl w:val="0"/>
        <w:cs w:val="0"/>
      </w:rPr>
    </w:lvl>
  </w:abstractNum>
  <w:abstractNum w:abstractNumId="14" w15:restartNumberingAfterBreak="0">
    <w:nsid w:val="65CD395D"/>
    <w:multiLevelType w:val="multilevel"/>
    <w:tmpl w:val="52A617E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792" w:hanging="432"/>
      </w:pPr>
      <w:rPr>
        <w:rFonts w:cs="Times New Roman" w:hint="cs"/>
        <w:b w:val="0"/>
        <w:rtl w:val="0"/>
        <w: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cs"/>
        <w:rtl w:val="0"/>
        <w: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cs"/>
        <w:rtl w:val="0"/>
        <w:cs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cs"/>
        <w:rtl w:val="0"/>
        <w:cs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cs"/>
        <w:rtl w:val="0"/>
        <w:cs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cs"/>
        <w:rtl w:val="0"/>
        <w:cs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cs"/>
        <w:rtl w:val="0"/>
        <w:cs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cs"/>
        <w:rtl w:val="0"/>
        <w:cs w:val="0"/>
      </w:rPr>
    </w:lvl>
  </w:abstractNum>
  <w:abstractNum w:abstractNumId="15" w15:restartNumberingAfterBreak="0">
    <w:nsid w:val="6E9B02E9"/>
    <w:multiLevelType w:val="singleLevel"/>
    <w:tmpl w:val="77C89F98"/>
    <w:lvl w:ilvl="0">
      <w:start w:val="1"/>
      <w:numFmt w:val="lowerLetter"/>
      <w:lvlText w:val="%1."/>
      <w:legacy w:legacy="1" w:legacySpace="0" w:legacyIndent="360"/>
      <w:lvlJc w:val="left"/>
      <w:rPr>
        <w:rFonts w:ascii="Times New Roman" w:hAnsi="Times New Roman" w:cs="Times New Roman" w:hint="cs"/>
        <w:rtl w:val="0"/>
        <w:cs w:val="0"/>
      </w:rPr>
    </w:lvl>
  </w:abstractNum>
  <w:abstractNum w:abstractNumId="16" w15:restartNumberingAfterBreak="0">
    <w:nsid w:val="7DEA3CB0"/>
    <w:multiLevelType w:val="singleLevel"/>
    <w:tmpl w:val="77C89F98"/>
    <w:lvl w:ilvl="0">
      <w:start w:val="1"/>
      <w:numFmt w:val="lowerLetter"/>
      <w:lvlText w:val="%1."/>
      <w:legacy w:legacy="1" w:legacySpace="0" w:legacyIndent="360"/>
      <w:lvlJc w:val="left"/>
      <w:rPr>
        <w:rFonts w:ascii="Times New Roman" w:hAnsi="Times New Roman" w:cs="Times New Roman" w:hint="cs"/>
        <w:rtl w:val="0"/>
        <w:cs w:val="0"/>
      </w:rPr>
    </w:lvl>
  </w:abstractNum>
  <w:abstractNum w:abstractNumId="17" w15:restartNumberingAfterBreak="0">
    <w:nsid w:val="7DEA3CB1"/>
    <w:multiLevelType w:val="singleLevel"/>
    <w:tmpl w:val="7DEA3CB1"/>
    <w:lvl w:ilvl="0">
      <w:start w:val="1"/>
      <w:numFmt w:val="lowerLetter"/>
      <w:lvlText w:val="."/>
      <w:legacy w:legacy="1" w:legacySpace="0" w:legacyIndent="360"/>
      <w:lvlJc w:val="left"/>
      <w:rPr>
        <w:rFonts w:ascii="Times New Roman" w:hAnsi="Times New Roman"/>
      </w:rPr>
    </w:lvl>
  </w:abstractNum>
  <w:abstractNum w:abstractNumId="18" w15:restartNumberingAfterBreak="0">
    <w:nsid w:val="7DEA3CB2"/>
    <w:multiLevelType w:val="singleLevel"/>
    <w:tmpl w:val="7DEA3CB2"/>
    <w:lvl w:ilvl="0">
      <w:start w:val="1"/>
      <w:numFmt w:val="lowerLetter"/>
      <w:lvlText w:val="."/>
      <w:legacy w:legacy="1" w:legacySpace="0" w:legacyIndent="360"/>
      <w:lvlJc w:val="left"/>
      <w:rPr>
        <w:rFonts w:ascii="Times New Roman" w:hAnsi="Times New Roman"/>
      </w:rPr>
    </w:lvl>
  </w:abstractNum>
  <w:abstractNum w:abstractNumId="19" w15:restartNumberingAfterBreak="0">
    <w:nsid w:val="7DEA3CB3"/>
    <w:multiLevelType w:val="singleLevel"/>
    <w:tmpl w:val="7DEA3CB3"/>
    <w:lvl w:ilvl="0">
      <w:start w:val="1"/>
      <w:numFmt w:val="lowerLetter"/>
      <w:lvlText w:val="."/>
      <w:legacy w:legacy="1" w:legacySpace="0" w:legacyIndent="360"/>
      <w:lvlJc w:val="left"/>
      <w:rPr>
        <w:rFonts w:ascii="Times New Roman" w:hAnsi="Times New Roman"/>
      </w:rPr>
    </w:lvl>
  </w:abstractNum>
  <w:abstractNum w:abstractNumId="20" w15:restartNumberingAfterBreak="0">
    <w:nsid w:val="7DEA3CB4"/>
    <w:multiLevelType w:val="singleLevel"/>
    <w:tmpl w:val="7DEA3CB4"/>
    <w:lvl w:ilvl="0">
      <w:start w:val="1"/>
      <w:numFmt w:val="lowerLetter"/>
      <w:lvlText w:val="."/>
      <w:legacy w:legacy="1" w:legacySpace="0" w:legacyIndent="360"/>
      <w:lvlJc w:val="left"/>
      <w:rPr>
        <w:rFonts w:ascii="Times New Roman" w:hAnsi="Times New Roman"/>
      </w:rPr>
    </w:lvl>
  </w:abstractNum>
  <w:abstractNum w:abstractNumId="21" w15:restartNumberingAfterBreak="0">
    <w:nsid w:val="7DEA3CB5"/>
    <w:multiLevelType w:val="singleLevel"/>
    <w:tmpl w:val="7DEA3CB5"/>
    <w:lvl w:ilvl="0">
      <w:start w:val="1"/>
      <w:numFmt w:val="lowerLetter"/>
      <w:lvlText w:val="."/>
      <w:legacy w:legacy="1" w:legacySpace="0" w:legacyIndent="360"/>
      <w:lvlJc w:val="left"/>
      <w:rPr>
        <w:rFonts w:ascii="Times New Roman" w:hAnsi="Times New Roman"/>
      </w:rPr>
    </w:lvl>
  </w:abstractNum>
  <w:abstractNum w:abstractNumId="22" w15:restartNumberingAfterBreak="0">
    <w:nsid w:val="7DEA3CB6"/>
    <w:multiLevelType w:val="singleLevel"/>
    <w:tmpl w:val="7DEA3CB6"/>
    <w:lvl w:ilvl="0">
      <w:start w:val="1"/>
      <w:numFmt w:val="lowerLetter"/>
      <w:lvlText w:val="."/>
      <w:legacy w:legacy="1" w:legacySpace="0" w:legacyIndent="360"/>
      <w:lvlJc w:val="left"/>
      <w:rPr>
        <w:rFonts w:ascii="Times New Roman" w:hAnsi="Times New Roman"/>
      </w:rPr>
    </w:lvl>
  </w:abstractNum>
  <w:abstractNum w:abstractNumId="23" w15:restartNumberingAfterBreak="0">
    <w:nsid w:val="7DEA3CB7"/>
    <w:multiLevelType w:val="singleLevel"/>
    <w:tmpl w:val="7DEA3CB7"/>
    <w:lvl w:ilvl="0">
      <w:start w:val="1"/>
      <w:numFmt w:val="lowerLetter"/>
      <w:lvlText w:val="."/>
      <w:legacy w:legacy="1" w:legacySpace="0" w:legacyIndent="360"/>
      <w:lvlJc w:val="left"/>
      <w:rPr>
        <w:rFonts w:ascii="Times New Roman" w:hAnsi="Times New Roman"/>
      </w:rPr>
    </w:lvl>
  </w:abstractNum>
  <w:abstractNum w:abstractNumId="24" w15:restartNumberingAfterBreak="0">
    <w:nsid w:val="7DEA3CB8"/>
    <w:multiLevelType w:val="singleLevel"/>
    <w:tmpl w:val="7DEA3CB8"/>
    <w:lvl w:ilvl="0">
      <w:start w:val="1"/>
      <w:numFmt w:val="lowerLetter"/>
      <w:lvlText w:val="."/>
      <w:legacy w:legacy="1" w:legacySpace="0" w:legacyIndent="360"/>
      <w:lvlJc w:val="left"/>
      <w:rPr>
        <w:rFonts w:ascii="Times New Roman" w:hAnsi="Times New Roman"/>
      </w:rPr>
    </w:lvl>
  </w:abstractNum>
  <w:abstractNum w:abstractNumId="25" w15:restartNumberingAfterBreak="0">
    <w:nsid w:val="7DEA3CB9"/>
    <w:multiLevelType w:val="singleLevel"/>
    <w:tmpl w:val="7DEA3CB9"/>
    <w:lvl w:ilvl="0">
      <w:start w:val="1"/>
      <w:numFmt w:val="lowerLetter"/>
      <w:lvlText w:val="."/>
      <w:legacy w:legacy="1" w:legacySpace="0" w:legacyIndent="360"/>
      <w:lvlJc w:val="left"/>
      <w:rPr>
        <w:rFonts w:ascii="Times New Roman" w:hAnsi="Times New Roman"/>
      </w:rPr>
    </w:lvl>
  </w:abstractNum>
  <w:abstractNum w:abstractNumId="26" w15:restartNumberingAfterBreak="0">
    <w:nsid w:val="7DEA3CBA"/>
    <w:multiLevelType w:val="singleLevel"/>
    <w:tmpl w:val="7DEA3CBA"/>
    <w:lvl w:ilvl="0">
      <w:start w:val="1"/>
      <w:numFmt w:val="lowerLetter"/>
      <w:lvlText w:val="."/>
      <w:legacy w:legacy="1" w:legacySpace="0" w:legacyIndent="360"/>
      <w:lvlJc w:val="left"/>
      <w:rPr>
        <w:rFonts w:ascii="Times New Roman" w:hAnsi="Times New Roman"/>
      </w:rPr>
    </w:lvl>
  </w:abstractNum>
  <w:abstractNum w:abstractNumId="27" w15:restartNumberingAfterBreak="0">
    <w:nsid w:val="7DEA3CBB"/>
    <w:multiLevelType w:val="singleLevel"/>
    <w:tmpl w:val="7DEA3CBB"/>
    <w:lvl w:ilvl="0">
      <w:start w:val="1"/>
      <w:numFmt w:val="lowerLetter"/>
      <w:lvlText w:val="."/>
      <w:legacy w:legacy="1" w:legacySpace="0" w:legacyIndent="360"/>
      <w:lvlJc w:val="left"/>
      <w:rPr>
        <w:rFonts w:ascii="Times New Roman" w:hAnsi="Times New Roman"/>
      </w:rPr>
    </w:lvl>
  </w:abstractNum>
  <w:abstractNum w:abstractNumId="28" w15:restartNumberingAfterBreak="0">
    <w:nsid w:val="7DEA3CBC"/>
    <w:multiLevelType w:val="singleLevel"/>
    <w:tmpl w:val="7DEA3CBC"/>
    <w:lvl w:ilvl="0">
      <w:start w:val="1"/>
      <w:numFmt w:val="lowerLetter"/>
      <w:lvlText w:val="."/>
      <w:legacy w:legacy="1" w:legacySpace="0" w:legacyIndent="360"/>
      <w:lvlJc w:val="left"/>
      <w:rPr>
        <w:rFonts w:ascii="Times New Roman" w:hAnsi="Times New Roman"/>
      </w:rPr>
    </w:lvl>
  </w:abstractNum>
  <w:abstractNum w:abstractNumId="29" w15:restartNumberingAfterBreak="0">
    <w:nsid w:val="7DEA3CBD"/>
    <w:multiLevelType w:val="singleLevel"/>
    <w:tmpl w:val="7DEA3CBD"/>
    <w:lvl w:ilvl="0">
      <w:start w:val="1"/>
      <w:numFmt w:val="lowerLetter"/>
      <w:lvlText w:val="."/>
      <w:legacy w:legacy="1" w:legacySpace="0" w:legacyIndent="360"/>
      <w:lvlJc w:val="left"/>
      <w:rPr>
        <w:rFonts w:ascii="Times New Roman" w:hAnsi="Times New Roman"/>
      </w:rPr>
    </w:lvl>
  </w:abstractNum>
  <w:abstractNum w:abstractNumId="30" w15:restartNumberingAfterBreak="0">
    <w:nsid w:val="7DEA3CBE"/>
    <w:multiLevelType w:val="singleLevel"/>
    <w:tmpl w:val="7DEA3CBE"/>
    <w:lvl w:ilvl="0">
      <w:start w:val="1"/>
      <w:numFmt w:val="lowerLetter"/>
      <w:lvlText w:val="."/>
      <w:legacy w:legacy="1" w:legacySpace="0" w:legacyIndent="360"/>
      <w:lvlJc w:val="left"/>
      <w:rPr>
        <w:rFonts w:ascii="Times New Roman" w:hAnsi="Times New Roman"/>
      </w:rPr>
    </w:lvl>
  </w:abstractNum>
  <w:abstractNum w:abstractNumId="31" w15:restartNumberingAfterBreak="0">
    <w:nsid w:val="7DEA3CBF"/>
    <w:multiLevelType w:val="singleLevel"/>
    <w:tmpl w:val="7DEA3CBF"/>
    <w:lvl w:ilvl="0">
      <w:start w:val="1"/>
      <w:numFmt w:val="lowerLetter"/>
      <w:lvlText w:val="."/>
      <w:legacy w:legacy="1" w:legacySpace="0" w:legacyIndent="360"/>
      <w:lvlJc w:val="left"/>
      <w:rPr>
        <w:rFonts w:ascii="Times New Roman" w:hAnsi="Times New Roman"/>
      </w:rPr>
    </w:lvl>
  </w:abstractNum>
  <w:abstractNum w:abstractNumId="32" w15:restartNumberingAfterBreak="0">
    <w:nsid w:val="7DEA3CC0"/>
    <w:multiLevelType w:val="singleLevel"/>
    <w:tmpl w:val="7DEA3CC0"/>
    <w:lvl w:ilvl="0">
      <w:start w:val="1"/>
      <w:numFmt w:val="lowerLetter"/>
      <w:lvlText w:val="."/>
      <w:legacy w:legacy="1" w:legacySpace="0" w:legacyIndent="360"/>
      <w:lvlJc w:val="left"/>
      <w:rPr>
        <w:rFonts w:ascii="Times New Roman" w:hAnsi="Times New Roman"/>
      </w:rPr>
    </w:lvl>
  </w:abstractNum>
  <w:abstractNum w:abstractNumId="33" w15:restartNumberingAfterBreak="0">
    <w:nsid w:val="7DEA3CC1"/>
    <w:multiLevelType w:val="singleLevel"/>
    <w:tmpl w:val="7DEA3CC1"/>
    <w:lvl w:ilvl="0">
      <w:start w:val="1"/>
      <w:numFmt w:val="decimal"/>
      <w:lvlText w:val="·"/>
      <w:legacy w:legacy="1" w:legacySpace="0" w:legacyIndent="360"/>
      <w:lvlJc w:val="left"/>
      <w:rPr>
        <w:rFonts w:ascii="Symbol" w:hAnsi="Symbol"/>
      </w:rPr>
    </w:lvl>
  </w:abstractNum>
  <w:abstractNum w:abstractNumId="34" w15:restartNumberingAfterBreak="0">
    <w:nsid w:val="7DEA3CC2"/>
    <w:multiLevelType w:val="singleLevel"/>
    <w:tmpl w:val="7DEA3CC2"/>
    <w:lvl w:ilvl="0">
      <w:start w:val="1"/>
      <w:numFmt w:val="lowerLetter"/>
      <w:lvlText w:val="."/>
      <w:legacy w:legacy="1" w:legacySpace="0" w:legacyIndent="360"/>
      <w:lvlJc w:val="left"/>
      <w:rPr>
        <w:rFonts w:ascii="Times New Roman" w:hAnsi="Times New Roman"/>
      </w:rPr>
    </w:lvl>
  </w:abstractNum>
  <w:abstractNum w:abstractNumId="35" w15:restartNumberingAfterBreak="0">
    <w:nsid w:val="7DEA3CC3"/>
    <w:multiLevelType w:val="singleLevel"/>
    <w:tmpl w:val="7DEA3CC3"/>
    <w:lvl w:ilvl="0">
      <w:start w:val="1"/>
      <w:numFmt w:val="lowerLetter"/>
      <w:lvlText w:val="."/>
      <w:legacy w:legacy="1" w:legacySpace="0" w:legacyIndent="360"/>
      <w:lvlJc w:val="left"/>
      <w:rPr>
        <w:rFonts w:ascii="Times New Roman" w:hAnsi="Times New Roman"/>
      </w:rPr>
    </w:lvl>
  </w:abstractNum>
  <w:abstractNum w:abstractNumId="36" w15:restartNumberingAfterBreak="0">
    <w:nsid w:val="7DEA3CC4"/>
    <w:multiLevelType w:val="singleLevel"/>
    <w:tmpl w:val="7DEA3CC4"/>
    <w:lvl w:ilvl="0">
      <w:start w:val="1"/>
      <w:numFmt w:val="lowerLetter"/>
      <w:lvlText w:val="."/>
      <w:legacy w:legacy="1" w:legacySpace="0" w:legacyIndent="360"/>
      <w:lvlJc w:val="left"/>
      <w:rPr>
        <w:rFonts w:ascii="Times New Roman" w:hAnsi="Times New Roman"/>
      </w:rPr>
    </w:lvl>
  </w:abstractNum>
  <w:abstractNum w:abstractNumId="37" w15:restartNumberingAfterBreak="0">
    <w:nsid w:val="7DEA3CC5"/>
    <w:multiLevelType w:val="singleLevel"/>
    <w:tmpl w:val="7DEA3CC5"/>
    <w:lvl w:ilvl="0">
      <w:start w:val="1"/>
      <w:numFmt w:val="lowerLetter"/>
      <w:lvlText w:val="."/>
      <w:legacy w:legacy="1" w:legacySpace="0" w:legacyIndent="360"/>
      <w:lvlJc w:val="left"/>
      <w:rPr>
        <w:rFonts w:ascii="Times New Roman" w:hAnsi="Times New Roman"/>
      </w:rPr>
    </w:lvl>
  </w:abstractNum>
  <w:abstractNum w:abstractNumId="38" w15:restartNumberingAfterBreak="0">
    <w:nsid w:val="7DEA3CC6"/>
    <w:multiLevelType w:val="singleLevel"/>
    <w:tmpl w:val="7DEA3CC6"/>
    <w:lvl w:ilvl="0">
      <w:start w:val="1"/>
      <w:numFmt w:val="lowerLetter"/>
      <w:lvlText w:val="."/>
      <w:legacy w:legacy="1" w:legacySpace="0" w:legacyIndent="360"/>
      <w:lvlJc w:val="left"/>
      <w:rPr>
        <w:rFonts w:ascii="Times New Roman" w:hAnsi="Times New Roman"/>
      </w:rPr>
    </w:lvl>
  </w:abstractNum>
  <w:abstractNum w:abstractNumId="39" w15:restartNumberingAfterBreak="0">
    <w:nsid w:val="7DEA3CC7"/>
    <w:multiLevelType w:val="singleLevel"/>
    <w:tmpl w:val="7DEA3CC7"/>
    <w:lvl w:ilvl="0">
      <w:start w:val="1"/>
      <w:numFmt w:val="lowerLetter"/>
      <w:lvlText w:val="."/>
      <w:legacy w:legacy="1" w:legacySpace="0" w:legacyIndent="360"/>
      <w:lvlJc w:val="left"/>
      <w:rPr>
        <w:rFonts w:ascii="Times New Roman" w:hAnsi="Times New Roman"/>
      </w:rPr>
    </w:lvl>
  </w:abstractNum>
  <w:abstractNum w:abstractNumId="40" w15:restartNumberingAfterBreak="0">
    <w:nsid w:val="7DEA3CC8"/>
    <w:multiLevelType w:val="singleLevel"/>
    <w:tmpl w:val="7DEA3CC8"/>
    <w:lvl w:ilvl="0">
      <w:start w:val="1"/>
      <w:numFmt w:val="lowerLetter"/>
      <w:lvlText w:val="."/>
      <w:legacy w:legacy="1" w:legacySpace="0" w:legacyIndent="360"/>
      <w:lvlJc w:val="left"/>
      <w:rPr>
        <w:rFonts w:ascii="Times New Roman" w:hAnsi="Times New Roman"/>
      </w:rPr>
    </w:lvl>
  </w:abstractNum>
  <w:abstractNum w:abstractNumId="41" w15:restartNumberingAfterBreak="0">
    <w:nsid w:val="7DEA3CC9"/>
    <w:multiLevelType w:val="singleLevel"/>
    <w:tmpl w:val="7DEA3CC9"/>
    <w:lvl w:ilvl="0">
      <w:start w:val="1"/>
      <w:numFmt w:val="lowerLetter"/>
      <w:lvlText w:val="."/>
      <w:legacy w:legacy="1" w:legacySpace="0" w:legacyIndent="360"/>
      <w:lvlJc w:val="left"/>
      <w:rPr>
        <w:rFonts w:ascii="Times New Roman" w:hAnsi="Times New Roman"/>
      </w:rPr>
    </w:lvl>
  </w:abstractNum>
  <w:num w:numId="1">
    <w:abstractNumId w:val="7"/>
  </w:num>
  <w:num w:numId="2">
    <w:abstractNumId w:val="1"/>
  </w:num>
  <w:num w:numId="3">
    <w:abstractNumId w:val="15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/>
        </w:rPr>
      </w:lvl>
    </w:lvlOverride>
  </w:num>
  <w:num w:numId="5">
    <w:abstractNumId w:val="5"/>
  </w:num>
  <w:num w:numId="6">
    <w:abstractNumId w:val="16"/>
  </w:num>
  <w:num w:numId="7">
    <w:abstractNumId w:val="13"/>
  </w:num>
  <w:num w:numId="8">
    <w:abstractNumId w:val="2"/>
  </w:num>
  <w:num w:numId="9">
    <w:abstractNumId w:val="14"/>
  </w:num>
  <w:num w:numId="10">
    <w:abstractNumId w:val="6"/>
  </w:num>
  <w:num w:numId="11">
    <w:abstractNumId w:val="12"/>
  </w:num>
  <w:num w:numId="12">
    <w:abstractNumId w:val="11"/>
  </w:num>
  <w:num w:numId="13">
    <w:abstractNumId w:val="17"/>
  </w:num>
  <w:num w:numId="14">
    <w:abstractNumId w:val="18"/>
  </w:num>
  <w:num w:numId="15">
    <w:abstractNumId w:val="19"/>
  </w:num>
  <w:num w:numId="16">
    <w:abstractNumId w:val="20"/>
  </w:num>
  <w:num w:numId="17">
    <w:abstractNumId w:val="21"/>
  </w:num>
  <w:num w:numId="18">
    <w:abstractNumId w:val="22"/>
  </w:num>
  <w:num w:numId="19">
    <w:abstractNumId w:val="23"/>
  </w:num>
  <w:num w:numId="20">
    <w:abstractNumId w:val="24"/>
  </w:num>
  <w:num w:numId="21">
    <w:abstractNumId w:val="25"/>
  </w:num>
  <w:num w:numId="22">
    <w:abstractNumId w:val="26"/>
  </w:num>
  <w:num w:numId="23">
    <w:abstractNumId w:val="27"/>
  </w:num>
  <w:num w:numId="24">
    <w:abstractNumId w:val="28"/>
  </w:num>
  <w:num w:numId="25">
    <w:abstractNumId w:val="29"/>
  </w:num>
  <w:num w:numId="26">
    <w:abstractNumId w:val="30"/>
  </w:num>
  <w:num w:numId="27">
    <w:abstractNumId w:val="31"/>
  </w:num>
  <w:num w:numId="28">
    <w:abstractNumId w:val="32"/>
  </w:num>
  <w:num w:numId="29">
    <w:abstractNumId w:val="33"/>
  </w:num>
  <w:num w:numId="30">
    <w:abstractNumId w:val="34"/>
  </w:num>
  <w:num w:numId="31">
    <w:abstractNumId w:val="35"/>
  </w:num>
  <w:num w:numId="32">
    <w:abstractNumId w:val="36"/>
  </w:num>
  <w:num w:numId="33">
    <w:abstractNumId w:val="37"/>
  </w:num>
  <w:num w:numId="34">
    <w:abstractNumId w:val="38"/>
  </w:num>
  <w:num w:numId="35">
    <w:abstractNumId w:val="39"/>
  </w:num>
  <w:num w:numId="36">
    <w:abstractNumId w:val="40"/>
  </w:num>
  <w:num w:numId="37">
    <w:abstractNumId w:val="41"/>
  </w:num>
  <w:num w:numId="38">
    <w:abstractNumId w:val="4"/>
  </w:num>
  <w:num w:numId="39">
    <w:abstractNumId w:val="3"/>
  </w:num>
  <w:num w:numId="40">
    <w:abstractNumId w:val="9"/>
  </w:num>
  <w:num w:numId="41">
    <w:abstractNumId w:val="10"/>
  </w:num>
  <w:num w:numId="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71E"/>
    <w:rsid w:val="00004483"/>
    <w:rsid w:val="00012110"/>
    <w:rsid w:val="00065339"/>
    <w:rsid w:val="00080C44"/>
    <w:rsid w:val="000B3E93"/>
    <w:rsid w:val="000D311C"/>
    <w:rsid w:val="00134012"/>
    <w:rsid w:val="0013512A"/>
    <w:rsid w:val="001D2D5F"/>
    <w:rsid w:val="00294F13"/>
    <w:rsid w:val="002B4799"/>
    <w:rsid w:val="003025C3"/>
    <w:rsid w:val="0033713D"/>
    <w:rsid w:val="003573E2"/>
    <w:rsid w:val="00357A6C"/>
    <w:rsid w:val="00373B3D"/>
    <w:rsid w:val="004107D0"/>
    <w:rsid w:val="0048478B"/>
    <w:rsid w:val="004B65E2"/>
    <w:rsid w:val="004E7816"/>
    <w:rsid w:val="00537EE0"/>
    <w:rsid w:val="005615FE"/>
    <w:rsid w:val="005768CD"/>
    <w:rsid w:val="005919EA"/>
    <w:rsid w:val="005D2C66"/>
    <w:rsid w:val="00681342"/>
    <w:rsid w:val="006A6388"/>
    <w:rsid w:val="006D18FE"/>
    <w:rsid w:val="00715793"/>
    <w:rsid w:val="0071733E"/>
    <w:rsid w:val="007259C0"/>
    <w:rsid w:val="007C3301"/>
    <w:rsid w:val="007E32B0"/>
    <w:rsid w:val="007E384A"/>
    <w:rsid w:val="007E4E35"/>
    <w:rsid w:val="00813067"/>
    <w:rsid w:val="00833041"/>
    <w:rsid w:val="008D54DE"/>
    <w:rsid w:val="009311E1"/>
    <w:rsid w:val="009A536F"/>
    <w:rsid w:val="009D2209"/>
    <w:rsid w:val="00A04B74"/>
    <w:rsid w:val="00A068AA"/>
    <w:rsid w:val="00A216B4"/>
    <w:rsid w:val="00A73591"/>
    <w:rsid w:val="00A7605B"/>
    <w:rsid w:val="00AC42C1"/>
    <w:rsid w:val="00B051FE"/>
    <w:rsid w:val="00B21B50"/>
    <w:rsid w:val="00B41F9B"/>
    <w:rsid w:val="00B465BE"/>
    <w:rsid w:val="00B60D99"/>
    <w:rsid w:val="00B7771E"/>
    <w:rsid w:val="00BB49B4"/>
    <w:rsid w:val="00BB50F1"/>
    <w:rsid w:val="00BF2FD8"/>
    <w:rsid w:val="00C22703"/>
    <w:rsid w:val="00CA7CB1"/>
    <w:rsid w:val="00D22C49"/>
    <w:rsid w:val="00D34C0B"/>
    <w:rsid w:val="00E12DCE"/>
    <w:rsid w:val="00E16D40"/>
    <w:rsid w:val="00E66EAE"/>
    <w:rsid w:val="00EF298C"/>
    <w:rsid w:val="00F36EC4"/>
    <w:rsid w:val="00F401BB"/>
    <w:rsid w:val="00F76ADB"/>
    <w:rsid w:val="00FA7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87CA8A"/>
  <w15:docId w15:val="{6744DED9-C066-493B-922F-299416708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 w:hint="eastAsia"/>
        <w:sz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7EE0"/>
    <w:pPr>
      <w:ind w:left="708"/>
    </w:pPr>
  </w:style>
  <w:style w:type="paragraph" w:customStyle="1" w:styleId="Default">
    <w:name w:val="Default"/>
    <w:rsid w:val="007E4E35"/>
    <w:pPr>
      <w:autoSpaceDE w:val="0"/>
      <w:autoSpaceDN w:val="0"/>
      <w:adjustRightInd w:val="0"/>
    </w:pPr>
    <w:rPr>
      <w:rFonts w:ascii="Calibri" w:eastAsia="Calibri" w:hAnsi="Calibri" w:cs="Calibri" w:hint="default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B49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49B4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B49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49B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1688</Words>
  <Characters>10133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Arista</dc:creator>
  <cp:lastModifiedBy>Dell</cp:lastModifiedBy>
  <cp:revision>2</cp:revision>
  <dcterms:created xsi:type="dcterms:W3CDTF">2021-05-31T18:21:00Z</dcterms:created>
  <dcterms:modified xsi:type="dcterms:W3CDTF">2021-05-31T18:21:00Z</dcterms:modified>
</cp:coreProperties>
</file>