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F613" w14:textId="77777777" w:rsidR="003E49A1" w:rsidRPr="00A756B7" w:rsidRDefault="738F0F5B" w:rsidP="00F43256">
      <w:pPr>
        <w:spacing w:after="0" w:line="240" w:lineRule="auto"/>
        <w:ind w:right="-567"/>
        <w:jc w:val="center"/>
        <w:rPr>
          <w:rFonts w:cs="Calibri"/>
          <w:b/>
          <w:bCs/>
        </w:rPr>
      </w:pPr>
      <w:r w:rsidRPr="738F0F5B">
        <w:rPr>
          <w:rFonts w:cs="Calibri"/>
          <w:b/>
          <w:bCs/>
        </w:rPr>
        <w:t>REGULAMIN REKRUTACJI I UCZESTNICTWA</w:t>
      </w:r>
    </w:p>
    <w:p w14:paraId="3F6EE090" w14:textId="00A59B19" w:rsidR="738F0F5B" w:rsidRDefault="738F0F5B" w:rsidP="00F43256">
      <w:pPr>
        <w:spacing w:after="0" w:line="240" w:lineRule="auto"/>
        <w:ind w:right="-567"/>
        <w:jc w:val="center"/>
        <w:rPr>
          <w:rFonts w:cs="Calibri"/>
          <w:b/>
          <w:bCs/>
        </w:rPr>
      </w:pPr>
    </w:p>
    <w:p w14:paraId="446BC512" w14:textId="06839DE0" w:rsidR="003E49A1" w:rsidRPr="00A756B7" w:rsidRDefault="738F0F5B" w:rsidP="00F43256">
      <w:pPr>
        <w:autoSpaceDE w:val="0"/>
        <w:spacing w:after="0" w:line="240" w:lineRule="auto"/>
        <w:ind w:right="-567"/>
        <w:jc w:val="both"/>
        <w:rPr>
          <w:rFonts w:cs="Calibri"/>
        </w:rPr>
      </w:pPr>
      <w:r w:rsidRPr="738F0F5B">
        <w:rPr>
          <w:rFonts w:cs="Calibri"/>
        </w:rPr>
        <w:t xml:space="preserve">w projekcie pn. </w:t>
      </w:r>
      <w:r w:rsidRPr="738F0F5B">
        <w:rPr>
          <w:rFonts w:cs="Calibri"/>
          <w:b/>
          <w:bCs/>
          <w:i/>
          <w:iCs/>
        </w:rPr>
        <w:t>„Znajdź Pomoc - Centrum Wsparcia Opiekunów nieformalnych/faktycznych osób niesamodzielnych na terenie powiatu bocheńskiego”</w:t>
      </w:r>
      <w:r w:rsidRPr="738F0F5B">
        <w:rPr>
          <w:rFonts w:cs="Calibri"/>
        </w:rPr>
        <w:t xml:space="preserve"> realizowanym przez </w:t>
      </w:r>
      <w:r w:rsidR="00F1300B">
        <w:rPr>
          <w:rFonts w:cs="Calibri"/>
        </w:rPr>
        <w:t>FUNDACJĘ ONKOLOGICZNĄ RAKIETY</w:t>
      </w:r>
      <w:r w:rsidRPr="738F0F5B">
        <w:rPr>
          <w:rFonts w:cs="Calibri"/>
        </w:rPr>
        <w:t xml:space="preserve"> w partnerstwie z Change4Good not-for-profit Sp. z o.o. współfinansowanym przez Unię Europejską </w:t>
      </w:r>
    </w:p>
    <w:p w14:paraId="078FA13B" w14:textId="4CC884AD" w:rsidR="003E49A1" w:rsidRPr="00A756B7" w:rsidRDefault="738F0F5B" w:rsidP="00F43256">
      <w:pPr>
        <w:autoSpaceDE w:val="0"/>
        <w:spacing w:after="0" w:line="240" w:lineRule="auto"/>
        <w:ind w:right="-567"/>
        <w:jc w:val="both"/>
        <w:rPr>
          <w:rFonts w:cs="Calibri"/>
        </w:rPr>
      </w:pPr>
      <w:r w:rsidRPr="738F0F5B">
        <w:rPr>
          <w:rFonts w:cs="Calibri"/>
        </w:rPr>
        <w:t>z Europejskiego Funduszu Społecznego w ramach 9 Osi Regionalnego Programu Operacyjnego Województwa Małopolskiego na lata 2014-2020, Działanie 9.2. Usługi społeczne i zdrowotne, Poddziałanie 9.2.3. Usługi opiekuńcze oraz interwencja kryzysowa – SPR.</w:t>
      </w:r>
    </w:p>
    <w:p w14:paraId="2C29109A" w14:textId="77777777" w:rsidR="003E49A1" w:rsidRPr="00A756B7" w:rsidRDefault="003E49A1" w:rsidP="00F43256">
      <w:pPr>
        <w:autoSpaceDE w:val="0"/>
        <w:spacing w:after="0" w:line="240" w:lineRule="auto"/>
        <w:ind w:right="-567"/>
        <w:jc w:val="both"/>
        <w:rPr>
          <w:rFonts w:cs="Calibri"/>
          <w:b/>
          <w:bCs/>
          <w:u w:val="single"/>
        </w:rPr>
      </w:pPr>
    </w:p>
    <w:p w14:paraId="3E6EB851" w14:textId="77777777" w:rsidR="003E49A1" w:rsidRPr="00A756B7" w:rsidRDefault="738F0F5B" w:rsidP="00F43256">
      <w:pPr>
        <w:autoSpaceDE w:val="0"/>
        <w:spacing w:after="0" w:line="240" w:lineRule="auto"/>
        <w:ind w:right="-567"/>
        <w:jc w:val="center"/>
        <w:rPr>
          <w:rFonts w:cs="Calibri"/>
        </w:rPr>
      </w:pPr>
      <w:r w:rsidRPr="738F0F5B">
        <w:rPr>
          <w:rFonts w:cs="Calibri"/>
          <w:b/>
          <w:bCs/>
        </w:rPr>
        <w:t>§ 1. Cel Projektu</w:t>
      </w:r>
    </w:p>
    <w:p w14:paraId="571E0B13" w14:textId="6D7EB0D6" w:rsidR="738F0F5B" w:rsidRDefault="738F0F5B" w:rsidP="00F43256">
      <w:pPr>
        <w:spacing w:after="0" w:line="240" w:lineRule="auto"/>
        <w:ind w:right="-567"/>
        <w:jc w:val="center"/>
        <w:rPr>
          <w:rFonts w:cs="Calibri"/>
          <w:b/>
          <w:bCs/>
        </w:rPr>
      </w:pPr>
    </w:p>
    <w:p w14:paraId="38A1C322" w14:textId="5FB96E1B" w:rsidR="003E49A1" w:rsidRPr="00A756B7" w:rsidRDefault="003B0861" w:rsidP="00F43256">
      <w:pPr>
        <w:autoSpaceDE w:val="0"/>
        <w:spacing w:after="0" w:line="240" w:lineRule="auto"/>
        <w:ind w:right="-567"/>
        <w:jc w:val="both"/>
        <w:textAlignment w:val="auto"/>
        <w:rPr>
          <w:rFonts w:cs="Calibri"/>
        </w:rPr>
      </w:pPr>
      <w:r w:rsidRPr="2676B274">
        <w:rPr>
          <w:rFonts w:cs="Calibri"/>
        </w:rPr>
        <w:t>Celem głównym projektu jest zapewnienie dostępu do usług społecznych 200 osobom niesamodzielnym i ich opiekunom, szczególnie osobom będący</w:t>
      </w:r>
      <w:r w:rsidR="604A7A5A" w:rsidRPr="2676B274">
        <w:rPr>
          <w:rFonts w:cs="Calibri"/>
        </w:rPr>
        <w:t>m</w:t>
      </w:r>
      <w:r w:rsidRPr="2676B274">
        <w:rPr>
          <w:rFonts w:cs="Calibri"/>
        </w:rPr>
        <w:t xml:space="preserve"> osobami zagrożonym ubóstwem i wykluczeniem społecznym zamieszkały</w:t>
      </w:r>
      <w:r w:rsidR="31E2D027" w:rsidRPr="2676B274">
        <w:rPr>
          <w:rFonts w:cs="Calibri"/>
        </w:rPr>
        <w:t>mi</w:t>
      </w:r>
      <w:r w:rsidRPr="2676B274">
        <w:rPr>
          <w:rFonts w:cs="Calibri"/>
        </w:rPr>
        <w:t xml:space="preserve"> na terenie powiatu bocheńskiego.</w:t>
      </w:r>
    </w:p>
    <w:p w14:paraId="30C7C2AC" w14:textId="77777777" w:rsidR="00537E50" w:rsidRPr="00A756B7" w:rsidRDefault="00537E50" w:rsidP="00F43256">
      <w:pPr>
        <w:autoSpaceDE w:val="0"/>
        <w:spacing w:after="0" w:line="240" w:lineRule="auto"/>
        <w:ind w:right="-567"/>
        <w:jc w:val="both"/>
        <w:textAlignment w:val="auto"/>
        <w:rPr>
          <w:rFonts w:cs="Calibri"/>
        </w:rPr>
      </w:pPr>
    </w:p>
    <w:p w14:paraId="73E439F9" w14:textId="0AD4801B" w:rsidR="003E49A1" w:rsidRPr="00A756B7" w:rsidRDefault="738F0F5B" w:rsidP="00F43256">
      <w:pPr>
        <w:autoSpaceDE w:val="0"/>
        <w:spacing w:after="0" w:line="240" w:lineRule="auto"/>
        <w:ind w:right="-567"/>
        <w:jc w:val="center"/>
        <w:rPr>
          <w:rFonts w:cs="Calibri"/>
          <w:b/>
          <w:bCs/>
        </w:rPr>
      </w:pPr>
      <w:r w:rsidRPr="72B6969F">
        <w:rPr>
          <w:rFonts w:cs="Calibri"/>
          <w:b/>
          <w:bCs/>
        </w:rPr>
        <w:t>§ 2.</w:t>
      </w:r>
      <w:r w:rsidR="007B689B">
        <w:rPr>
          <w:rFonts w:cs="Calibri"/>
          <w:b/>
          <w:bCs/>
        </w:rPr>
        <w:t xml:space="preserve"> Ważne definicje</w:t>
      </w:r>
      <w:r w:rsidR="6B1B8E6F" w:rsidRPr="72B6969F">
        <w:rPr>
          <w:rFonts w:cs="Calibri"/>
          <w:b/>
          <w:bCs/>
        </w:rPr>
        <w:t>:</w:t>
      </w:r>
    </w:p>
    <w:p w14:paraId="367D3E53" w14:textId="76F1D164" w:rsidR="003E49A1" w:rsidRPr="00A756B7" w:rsidRDefault="6B1B8E6F" w:rsidP="00F43256">
      <w:pPr>
        <w:autoSpaceDE w:val="0"/>
        <w:spacing w:after="0" w:line="240" w:lineRule="auto"/>
        <w:ind w:right="-567"/>
        <w:jc w:val="both"/>
      </w:pPr>
      <w:r w:rsidRPr="72B6969F">
        <w:rPr>
          <w:b/>
          <w:bCs/>
        </w:rPr>
        <w:t>Projekt</w:t>
      </w:r>
      <w:r>
        <w:t xml:space="preserve"> – przedsięwzięcie pn. „Znajdź Pomoc - Centrum Wsparcia Opiekunów nieformalnych/faktycznych osób niesamodzielnych na terenie powiatu bocheńskiego”, współfinansowane z Europejskiego Funduszu Społecznego w ramach 9. Osi Priorytetowej Region spójny społecznie, Działania 9.2 Usługi społeczne i zdrowotne, Poddziałania 9.2.3 Usługi opiekuńcze oraz interwencja kryzysowa – SPR, Regionalnego Programu Operacyjnego Województwa Małopolskiego na lata 2014-2020”, realizowane w ramach umowy o dofinansowanie podpisanej w dniu 15 kwietnia 2020 r. o numerze UDA- RPMP.09.02.03-12-0483/19-00 podpisanej z Małopolskim Centrum Przedsiębiorczości – wojewódzką samorządową jednostką organizacyjną Województwa Małopolskiego reprezentowanym przez </w:t>
      </w:r>
      <w:r w:rsidR="129BCB2F">
        <w:t>Dyrektora Małopolskiego</w:t>
      </w:r>
      <w:r>
        <w:t xml:space="preserve"> Centrum Przedsiębiorczości.  </w:t>
      </w:r>
    </w:p>
    <w:p w14:paraId="72FEFF9A" w14:textId="0AC9190F" w:rsidR="003E49A1" w:rsidRPr="00A756B7" w:rsidRDefault="6B1B8E6F" w:rsidP="00F43256">
      <w:pPr>
        <w:autoSpaceDE w:val="0"/>
        <w:spacing w:after="0" w:line="240" w:lineRule="auto"/>
        <w:ind w:right="-567"/>
        <w:jc w:val="both"/>
      </w:pPr>
      <w:r w:rsidRPr="72B6969F">
        <w:rPr>
          <w:b/>
          <w:bCs/>
        </w:rPr>
        <w:t xml:space="preserve">Biuro projektu </w:t>
      </w:r>
      <w:r>
        <w:t xml:space="preserve">- miejsce, w którym należy złożyć dokumenty rekrutacyjne </w:t>
      </w:r>
      <w:r w:rsidR="00F1300B">
        <w:t>–</w:t>
      </w:r>
      <w:r>
        <w:t xml:space="preserve"> </w:t>
      </w:r>
      <w:r w:rsidR="00F1300B">
        <w:t>FUNDACJA</w:t>
      </w:r>
      <w:r>
        <w:t xml:space="preserve"> </w:t>
      </w:r>
      <w:r w:rsidR="00F1300B">
        <w:t>ONKOLOGICZNA RAKIETY</w:t>
      </w:r>
      <w:r>
        <w:t xml:space="preserve"> – ul</w:t>
      </w:r>
      <w:r w:rsidR="001814EA">
        <w:t xml:space="preserve">. Partyzantów 23, 32-700 Bochnia. </w:t>
      </w:r>
      <w:r>
        <w:t xml:space="preserve">Biuro Projektu to miejsce, w którym przechowywana jest dokumentacja Projektu oraz możliwy jest kontakt z personelem projektu jedynie po wcześniejszym umówieniu spotkania. </w:t>
      </w:r>
    </w:p>
    <w:p w14:paraId="3B6133DE" w14:textId="5510948B" w:rsidR="003E49A1" w:rsidRPr="00A756B7" w:rsidRDefault="6B1B8E6F" w:rsidP="00F43256">
      <w:pPr>
        <w:autoSpaceDE w:val="0"/>
        <w:spacing w:after="0" w:line="240" w:lineRule="auto"/>
        <w:ind w:right="-567"/>
        <w:jc w:val="both"/>
      </w:pPr>
      <w:r w:rsidRPr="72B6969F">
        <w:rPr>
          <w:b/>
          <w:bCs/>
        </w:rPr>
        <w:t>Osoba niesamodzielna</w:t>
      </w:r>
      <w:r>
        <w:t xml:space="preserve"> –   osoba, która ze względu na podeszły wiek, stan zdrowia lub niepełnosprawność wymaga opieki lub wsparcia w związku z niemożnością samodzielnego wykonywania co najmniej jednej z podstawowych czynności dnia codziennego. Jest to osoba, u której z powodu    naruszenia    funkcji organizmu stwierdza się ograniczenia aktywności powodujące konieczność długotrwałego albo stałego wsparcia innej osoby w celu zaspokajania podstawowych potrzeb życiowych. </w:t>
      </w:r>
    </w:p>
    <w:p w14:paraId="3F716D4E" w14:textId="7056B8FC" w:rsidR="003E49A1" w:rsidRPr="00A756B7" w:rsidRDefault="6B1B8E6F" w:rsidP="00F43256">
      <w:pPr>
        <w:autoSpaceDE w:val="0"/>
        <w:spacing w:after="0" w:line="240" w:lineRule="auto"/>
        <w:ind w:right="-567"/>
        <w:jc w:val="both"/>
      </w:pPr>
      <w:r w:rsidRPr="72B6969F">
        <w:rPr>
          <w:b/>
          <w:bCs/>
        </w:rPr>
        <w:t xml:space="preserve">Opiekun faktyczny (nieformalny) </w:t>
      </w:r>
      <w:r>
        <w:t xml:space="preserve">– osoba pełnoletnia opiekująca się osobą niesamodzielną, niebędąca opiekunem zawodowym i niepobierająca wynagrodzenia z tytułu opieki nad osobą niesamodzielną, najczęściej członek rodziny, sąsiad. Pojęcie opiekuna faktycznego i opiekuna nieformalnego należy traktować tożsamo. Osoby, które pobierają zasiłki z tytułu opieki nad osobami zależnymi spełniają definicje opiekuna faktycznego. Wsparcie przyznane osobie niesamodzielnej np. dodatek czy zasiłek pielęgnacyjny, nie stanowi wynagrodzenia dla opiekuna. </w:t>
      </w:r>
    </w:p>
    <w:p w14:paraId="48848EC1" w14:textId="7CE9CB2C" w:rsidR="003E49A1" w:rsidRPr="00A756B7" w:rsidRDefault="6B1B8E6F" w:rsidP="00F43256">
      <w:pPr>
        <w:autoSpaceDE w:val="0"/>
        <w:spacing w:after="0" w:line="240" w:lineRule="auto"/>
        <w:ind w:right="-567"/>
        <w:jc w:val="both"/>
      </w:pPr>
      <w:r w:rsidRPr="72B6969F">
        <w:rPr>
          <w:b/>
          <w:bCs/>
        </w:rPr>
        <w:t>Osoba z niepełnosprawnością</w:t>
      </w:r>
      <w:r>
        <w:t xml:space="preserve"> – osoba niepełnosprawna w rozumieniu ustawy z dnia 27 sierpnia 1997 r. o rehabilitacji zawodowej i społecznej oraz zatrudnianiu osób niepełnosprawnych (Dz. U. z 2016 r., poz. 2046, z </w:t>
      </w:r>
      <w:proofErr w:type="spellStart"/>
      <w:r>
        <w:t>późn</w:t>
      </w:r>
      <w:proofErr w:type="spellEnd"/>
      <w:r>
        <w:t xml:space="preserve">. zm.), a także osoba z zaburzeniami psychicznymi, w rozumieniu ustawy z dnia 19 sierpnia 1994 r. o ochronie zdrowia psychicznego (Dz. U. z 2016 r., poz. 546 </w:t>
      </w:r>
      <w:r w:rsidR="001C77F8">
        <w:br/>
      </w:r>
      <w:r>
        <w:t xml:space="preserve">z </w:t>
      </w:r>
      <w:proofErr w:type="spellStart"/>
      <w:r>
        <w:t>późn</w:t>
      </w:r>
      <w:proofErr w:type="spellEnd"/>
      <w:r>
        <w:t xml:space="preserve">. zm.), która uzyskała orzeczenie o zakwalifikowaniu przez organy do jednego z trzech stopni niepełnosprawności (znacznego, umiarkowanego, lekkiego). </w:t>
      </w:r>
    </w:p>
    <w:p w14:paraId="0DBD3F14" w14:textId="08F159C0" w:rsidR="003E49A1" w:rsidRDefault="6B1B8E6F" w:rsidP="00F43256">
      <w:pPr>
        <w:autoSpaceDE w:val="0"/>
        <w:spacing w:after="0" w:line="240" w:lineRule="auto"/>
        <w:ind w:right="-567"/>
      </w:pPr>
      <w:r w:rsidRPr="72B6969F">
        <w:rPr>
          <w:b/>
          <w:bCs/>
        </w:rPr>
        <w:t>PO PŻ</w:t>
      </w:r>
      <w:r>
        <w:t xml:space="preserve"> – Program Operacyjny Pomoc Żywnościowa 2014-2020. </w:t>
      </w:r>
    </w:p>
    <w:p w14:paraId="2E0CD02D" w14:textId="77777777" w:rsidR="00265B5D" w:rsidRPr="00265B5D" w:rsidRDefault="00265B5D" w:rsidP="00265B5D">
      <w:pPr>
        <w:jc w:val="center"/>
      </w:pPr>
    </w:p>
    <w:p w14:paraId="0C951728" w14:textId="4CB47B2F" w:rsidR="003E49A1" w:rsidRPr="00A756B7" w:rsidRDefault="6B1B8E6F" w:rsidP="00F43256">
      <w:pPr>
        <w:autoSpaceDE w:val="0"/>
        <w:spacing w:after="0" w:line="240" w:lineRule="auto"/>
        <w:ind w:right="-567"/>
        <w:jc w:val="both"/>
      </w:pPr>
      <w:r w:rsidRPr="72B6969F">
        <w:rPr>
          <w:b/>
          <w:bCs/>
        </w:rPr>
        <w:lastRenderedPageBreak/>
        <w:t xml:space="preserve">Uczestnik/Uczestniczka (dalej Uczestnik) </w:t>
      </w:r>
      <w:r>
        <w:t>– osoba spełniająca kryteria uczestnictwa w Projekcie zapisane w Regulaminie, zakwalifikowana do udziału w procedurze re</w:t>
      </w:r>
      <w:r w:rsidR="0088382E">
        <w:t xml:space="preserve">krutacyjnej, zgodnie z zasadami </w:t>
      </w:r>
      <w:r>
        <w:t>określonymi w niniejszym Regulaminie</w:t>
      </w:r>
      <w:r w:rsidR="0088382E">
        <w:t>, która przeszła pozytywne ocenę formalną złożonych dokumentów.</w:t>
      </w:r>
    </w:p>
    <w:p w14:paraId="03FD1285" w14:textId="5B993AD2" w:rsidR="003E49A1" w:rsidRPr="00A756B7" w:rsidRDefault="6B1B8E6F" w:rsidP="00F43256">
      <w:pPr>
        <w:autoSpaceDE w:val="0"/>
        <w:spacing w:after="0" w:line="240" w:lineRule="auto"/>
        <w:ind w:right="-567"/>
        <w:jc w:val="both"/>
      </w:pPr>
      <w:r w:rsidRPr="72B6969F">
        <w:rPr>
          <w:b/>
          <w:bCs/>
        </w:rPr>
        <w:t xml:space="preserve">Uczestnik rezerwowy/Uczestniczka rezerwowa (dalej Uczestnik rezerwowy) </w:t>
      </w:r>
      <w:r>
        <w:t xml:space="preserve">– przez Uczestnika rezerwowego rozumie się osobę, znajdującą się na liście rezerwowej Projektu, spełniającą kryteria uczestnictwa w Projekcie zapisane w Regulaminie, ale nie zakwalifikowaną z powodu braku miejsc. Osoba z listy rezerwowej posiada prawo </w:t>
      </w:r>
      <w:r w:rsidR="0088382E">
        <w:t>udziału w Projekcie</w:t>
      </w:r>
      <w:r>
        <w:t xml:space="preserve"> w przypadku zwolnienia się miejsca.  </w:t>
      </w:r>
    </w:p>
    <w:p w14:paraId="4F1D03C5" w14:textId="6981308F" w:rsidR="003E49A1" w:rsidRPr="00A756B7" w:rsidRDefault="6B1B8E6F" w:rsidP="00F43256">
      <w:pPr>
        <w:autoSpaceDE w:val="0"/>
        <w:spacing w:after="0" w:line="240" w:lineRule="auto"/>
        <w:ind w:right="-567"/>
        <w:jc w:val="both"/>
      </w:pPr>
      <w:r w:rsidRPr="72B6969F">
        <w:rPr>
          <w:b/>
          <w:bCs/>
        </w:rPr>
        <w:t>Dokumenty rekrutacyjne</w:t>
      </w:r>
      <w:r>
        <w:t xml:space="preserve"> - Formularz </w:t>
      </w:r>
      <w:r w:rsidR="0061688C">
        <w:t xml:space="preserve">rekrutacyjny </w:t>
      </w:r>
      <w:r w:rsidR="007B689B">
        <w:t>– zał. nr 1 Regulaminu</w:t>
      </w:r>
      <w:r w:rsidR="008169B6">
        <w:t>;</w:t>
      </w:r>
      <w:r>
        <w:t xml:space="preserve"> </w:t>
      </w:r>
      <w:r w:rsidR="008169B6">
        <w:t>o</w:t>
      </w:r>
      <w:r w:rsidR="007B689B">
        <w:t>rzeczenie</w:t>
      </w:r>
      <w:r>
        <w:t xml:space="preserve"> lub inny/e dokument/y poświadczające fakt bycia </w:t>
      </w:r>
      <w:r w:rsidR="007B689B">
        <w:t>osobą niesamodzielną;</w:t>
      </w:r>
      <w:r>
        <w:t xml:space="preserve"> orzeczenia /zaświadczenia lub/i inne dokumenty stanowiące podstawę do zakwalifikowania kandydatka lub przyznania mu dodatkowych punktów w procesie rekrutacji.  </w:t>
      </w:r>
    </w:p>
    <w:p w14:paraId="288D056C" w14:textId="3AA06918" w:rsidR="003E49A1" w:rsidRPr="00A756B7" w:rsidRDefault="6B1B8E6F" w:rsidP="00F43256">
      <w:pPr>
        <w:autoSpaceDE w:val="0"/>
        <w:spacing w:after="0" w:line="240" w:lineRule="auto"/>
        <w:ind w:right="-567"/>
        <w:jc w:val="both"/>
      </w:pPr>
      <w:r w:rsidRPr="72B6969F">
        <w:rPr>
          <w:b/>
          <w:bCs/>
        </w:rPr>
        <w:t xml:space="preserve">Usługi społeczne świadczone w społeczności lokalnej </w:t>
      </w:r>
      <w:r>
        <w:t xml:space="preserve">– usługi świadczone w interesie ogólnym, umożliwiające osobom niezależne życie w środowisku lokalnym. Usługi te zapobiegają odizolowaniu osób od rodziny i społeczności lokalnej, a gdy to nie jest możliwe, gwarantują tym osobom warunki życia jak najbardziej zbliżone do warunków domowych i rodzinnych oraz umożliwiają podtrzymywanie więzi rodzinnych i sąsiedzkich. Są to usługi świadczone w sposób: </w:t>
      </w:r>
    </w:p>
    <w:p w14:paraId="64980C4C" w14:textId="257B6692" w:rsidR="003E49A1" w:rsidRPr="00A756B7" w:rsidRDefault="6B1B8E6F" w:rsidP="00F43256">
      <w:pPr>
        <w:autoSpaceDE w:val="0"/>
        <w:spacing w:after="0" w:line="240" w:lineRule="auto"/>
        <w:ind w:right="-567"/>
        <w:jc w:val="both"/>
      </w:pPr>
      <w:r>
        <w:t xml:space="preserve"> i. zindywidualizowany (dostosowany do potrzeb i możliwości danej osoby) oraz jak najbardziej zbliżony do warunków odpowiadających życiu w środowisku domowym i rodzinnym; </w:t>
      </w:r>
    </w:p>
    <w:p w14:paraId="48420DB3" w14:textId="030094D4" w:rsidR="003E49A1" w:rsidRPr="00A756B7" w:rsidRDefault="6B1B8E6F" w:rsidP="00F43256">
      <w:pPr>
        <w:autoSpaceDE w:val="0"/>
        <w:spacing w:after="0" w:line="240" w:lineRule="auto"/>
        <w:ind w:right="-567"/>
        <w:jc w:val="both"/>
      </w:pPr>
      <w:r>
        <w:t xml:space="preserve"> ii. umożliwiający odbiorcom tych usług kontrolę nad swoim życiem i nad decyzjami, które ich dotyczą; </w:t>
      </w:r>
    </w:p>
    <w:p w14:paraId="04814A64" w14:textId="3664D6C3" w:rsidR="003E49A1" w:rsidRPr="00A756B7" w:rsidRDefault="6B1B8E6F" w:rsidP="00F43256">
      <w:pPr>
        <w:autoSpaceDE w:val="0"/>
        <w:spacing w:after="0" w:line="240" w:lineRule="auto"/>
        <w:ind w:right="-567"/>
        <w:jc w:val="both"/>
      </w:pPr>
      <w:r>
        <w:t xml:space="preserve"> iii. zapewniający, że odbiorcy usług nie są odizolowani od ogółu społeczności lub nie są zmuszeni do mieszkania razem;  </w:t>
      </w:r>
    </w:p>
    <w:p w14:paraId="170669ED" w14:textId="6EDE35AD" w:rsidR="003E49A1" w:rsidRPr="00A756B7" w:rsidRDefault="6B1B8E6F" w:rsidP="00F43256">
      <w:pPr>
        <w:autoSpaceDE w:val="0"/>
        <w:spacing w:after="0" w:line="240" w:lineRule="auto"/>
        <w:ind w:right="-567"/>
        <w:jc w:val="both"/>
      </w:pPr>
      <w:r>
        <w:t xml:space="preserve">iv. gwarantujący, że wymagania organizacyjne nie mają pierwszeństwa przed indywidualnymi potrzebami mieszkańców.  </w:t>
      </w:r>
    </w:p>
    <w:p w14:paraId="4C1C1678" w14:textId="57E39629" w:rsidR="003E49A1" w:rsidRPr="00A756B7" w:rsidRDefault="6B1B8E6F" w:rsidP="00F43256">
      <w:pPr>
        <w:autoSpaceDE w:val="0"/>
        <w:spacing w:after="0" w:line="240" w:lineRule="auto"/>
        <w:ind w:right="-567"/>
        <w:jc w:val="both"/>
      </w:pPr>
      <w:r>
        <w:t xml:space="preserve">Warunki, o których mowa w </w:t>
      </w:r>
      <w:r w:rsidR="001814EA">
        <w:t>lit.</w:t>
      </w:r>
      <w:r>
        <w:t xml:space="preserve"> i.– iv., muszą być spełnione łącznie.</w:t>
      </w:r>
    </w:p>
    <w:p w14:paraId="17B1FDD0" w14:textId="51DDBC45" w:rsidR="003E49A1" w:rsidRPr="00A756B7" w:rsidRDefault="003E49A1" w:rsidP="00F43256">
      <w:pPr>
        <w:autoSpaceDE w:val="0"/>
        <w:spacing w:after="0" w:line="240" w:lineRule="auto"/>
        <w:ind w:right="-567"/>
        <w:jc w:val="both"/>
        <w:rPr>
          <w:rFonts w:cs="Calibri"/>
          <w:b/>
          <w:bCs/>
        </w:rPr>
      </w:pPr>
    </w:p>
    <w:p w14:paraId="467D0880" w14:textId="13D0D127" w:rsidR="003E49A1" w:rsidRPr="00A756B7" w:rsidRDefault="003E49A1" w:rsidP="00F43256">
      <w:pPr>
        <w:autoSpaceDE w:val="0"/>
        <w:spacing w:after="0" w:line="240" w:lineRule="auto"/>
        <w:ind w:right="-567"/>
        <w:jc w:val="center"/>
        <w:rPr>
          <w:rFonts w:cs="Calibri"/>
          <w:b/>
          <w:bCs/>
        </w:rPr>
      </w:pPr>
    </w:p>
    <w:p w14:paraId="7A8419B9" w14:textId="79BB8AFA" w:rsidR="003E49A1" w:rsidRPr="00A756B7" w:rsidRDefault="66B7D011" w:rsidP="00F43256">
      <w:pPr>
        <w:autoSpaceDE w:val="0"/>
        <w:spacing w:after="0" w:line="240" w:lineRule="auto"/>
        <w:ind w:right="-567"/>
        <w:jc w:val="center"/>
        <w:rPr>
          <w:rFonts w:cs="Calibri"/>
          <w:b/>
          <w:bCs/>
        </w:rPr>
      </w:pPr>
      <w:r w:rsidRPr="72B6969F">
        <w:rPr>
          <w:rFonts w:cs="Calibri"/>
          <w:b/>
          <w:bCs/>
        </w:rPr>
        <w:t xml:space="preserve">§ 3. </w:t>
      </w:r>
      <w:r w:rsidR="738F0F5B" w:rsidRPr="72B6969F">
        <w:rPr>
          <w:rFonts w:cs="Calibri"/>
          <w:b/>
          <w:bCs/>
        </w:rPr>
        <w:t>Postanowienia i zasady ogólne</w:t>
      </w:r>
    </w:p>
    <w:p w14:paraId="6565CE58" w14:textId="2299EE0E" w:rsidR="738F0F5B" w:rsidRDefault="738F0F5B" w:rsidP="00F43256">
      <w:pPr>
        <w:spacing w:after="0" w:line="240" w:lineRule="auto"/>
        <w:ind w:right="-567"/>
        <w:jc w:val="center"/>
        <w:rPr>
          <w:rFonts w:cs="Calibri"/>
          <w:b/>
          <w:bCs/>
        </w:rPr>
      </w:pPr>
    </w:p>
    <w:p w14:paraId="38DBB4DC" w14:textId="0EE0B893" w:rsidR="003B0861" w:rsidRPr="00A756B7" w:rsidRDefault="738F0F5B" w:rsidP="00F43256">
      <w:pPr>
        <w:pStyle w:val="Styl2"/>
        <w:numPr>
          <w:ilvl w:val="0"/>
          <w:numId w:val="44"/>
        </w:numPr>
        <w:tabs>
          <w:tab w:val="left" w:pos="-1440"/>
          <w:tab w:val="left" w:pos="-1014"/>
        </w:tabs>
        <w:ind w:left="357" w:right="-567" w:hanging="357"/>
        <w:jc w:val="both"/>
        <w:rPr>
          <w:rFonts w:ascii="Calibri" w:eastAsia="Calibri" w:hAnsi="Calibri" w:cs="Calibri"/>
          <w:sz w:val="22"/>
          <w:szCs w:val="22"/>
        </w:rPr>
      </w:pPr>
      <w:r w:rsidRPr="738F0F5B">
        <w:rPr>
          <w:rFonts w:ascii="Calibri" w:hAnsi="Calibri" w:cs="Calibri"/>
          <w:sz w:val="22"/>
          <w:szCs w:val="22"/>
        </w:rPr>
        <w:t>Niniejszy Regulamin określa zasady rekrutacji, warunki i kryteria uczestnictwa w Projekcie pn. „Znajdź Pomoc - Centrum Wsparcia Opiekunów nieformalnych/faktycznych osób niesamodzielnych na terenie powiatu bocheńskiego” oraz zasady organizacji działań, prawa i obowiązki Uczestników/czek Projektu.</w:t>
      </w:r>
    </w:p>
    <w:p w14:paraId="5FB63011" w14:textId="30E4B2B0" w:rsidR="003B0861" w:rsidRPr="00A756B7" w:rsidRDefault="738F0F5B" w:rsidP="00F43256">
      <w:pPr>
        <w:pStyle w:val="Styl2"/>
        <w:numPr>
          <w:ilvl w:val="0"/>
          <w:numId w:val="44"/>
        </w:numPr>
        <w:tabs>
          <w:tab w:val="left" w:pos="-1440"/>
          <w:tab w:val="left" w:pos="-1014"/>
        </w:tabs>
        <w:ind w:left="357" w:right="-567" w:hanging="357"/>
        <w:jc w:val="both"/>
        <w:rPr>
          <w:rFonts w:ascii="Calibri" w:hAnsi="Calibri" w:cs="Calibri"/>
          <w:sz w:val="22"/>
          <w:szCs w:val="22"/>
        </w:rPr>
      </w:pPr>
      <w:r w:rsidRPr="738F0F5B">
        <w:rPr>
          <w:rFonts w:ascii="Calibri" w:hAnsi="Calibri" w:cs="Calibri"/>
          <w:sz w:val="22"/>
          <w:szCs w:val="22"/>
        </w:rPr>
        <w:t xml:space="preserve">Projekt realizowany jest w okresie: 1 stycznia 2020 roku – 31 grudnia 2021 roku. </w:t>
      </w:r>
    </w:p>
    <w:p w14:paraId="17E5B56C" w14:textId="3728A2EA" w:rsidR="738F0F5B" w:rsidRDefault="738F0F5B" w:rsidP="00F43256">
      <w:pPr>
        <w:pStyle w:val="Styl2"/>
        <w:numPr>
          <w:ilvl w:val="0"/>
          <w:numId w:val="44"/>
        </w:numPr>
        <w:ind w:left="357" w:right="-567" w:hanging="357"/>
        <w:jc w:val="both"/>
        <w:rPr>
          <w:b/>
          <w:bCs/>
          <w:sz w:val="22"/>
          <w:szCs w:val="22"/>
        </w:rPr>
      </w:pPr>
      <w:r w:rsidRPr="738F0F5B">
        <w:rPr>
          <w:rFonts w:ascii="Calibri" w:hAnsi="Calibri" w:cs="Calibri"/>
          <w:sz w:val="22"/>
          <w:szCs w:val="22"/>
        </w:rPr>
        <w:t xml:space="preserve">Udział w projekcie jest </w:t>
      </w:r>
      <w:r w:rsidRPr="738F0F5B">
        <w:rPr>
          <w:rFonts w:ascii="Calibri" w:hAnsi="Calibri" w:cs="Calibri"/>
          <w:b/>
          <w:bCs/>
          <w:sz w:val="22"/>
          <w:szCs w:val="22"/>
          <w:u w:val="single"/>
        </w:rPr>
        <w:t>NIEODPŁATNY.</w:t>
      </w:r>
    </w:p>
    <w:p w14:paraId="6B5ED557" w14:textId="4C0848F9" w:rsidR="003E49A1" w:rsidRPr="00A756B7" w:rsidRDefault="738F0F5B" w:rsidP="00F43256">
      <w:pPr>
        <w:pStyle w:val="Styl2"/>
        <w:numPr>
          <w:ilvl w:val="0"/>
          <w:numId w:val="44"/>
        </w:numPr>
        <w:tabs>
          <w:tab w:val="left" w:pos="-1440"/>
          <w:tab w:val="left" w:pos="-1014"/>
        </w:tabs>
        <w:ind w:left="357" w:right="-567" w:hanging="357"/>
        <w:jc w:val="both"/>
        <w:rPr>
          <w:rFonts w:ascii="Calibri" w:hAnsi="Calibri" w:cs="Calibri"/>
          <w:sz w:val="22"/>
          <w:szCs w:val="22"/>
        </w:rPr>
      </w:pPr>
      <w:r w:rsidRPr="738F0F5B">
        <w:rPr>
          <w:rFonts w:ascii="Calibri" w:hAnsi="Calibri" w:cs="Calibri"/>
          <w:sz w:val="22"/>
          <w:szCs w:val="22"/>
        </w:rPr>
        <w:t>Projekt realizowany jest przez F</w:t>
      </w:r>
      <w:r w:rsidR="00F1300B">
        <w:rPr>
          <w:rFonts w:ascii="Calibri" w:hAnsi="Calibri" w:cs="Calibri"/>
          <w:sz w:val="22"/>
          <w:szCs w:val="22"/>
        </w:rPr>
        <w:t xml:space="preserve">UNDACJĘ ONKOLOGICZN RAKIETY </w:t>
      </w:r>
      <w:r w:rsidRPr="738F0F5B">
        <w:rPr>
          <w:rFonts w:ascii="Calibri" w:hAnsi="Calibri" w:cs="Calibri"/>
          <w:sz w:val="22"/>
          <w:szCs w:val="22"/>
        </w:rPr>
        <w:t xml:space="preserve">w partnerstwie z Change4Good not-for-profit Sp. z o.o., zwani dalej </w:t>
      </w:r>
      <w:r w:rsidRPr="738F0F5B">
        <w:rPr>
          <w:rFonts w:ascii="Calibri" w:hAnsi="Calibri" w:cs="Calibri"/>
          <w:i/>
          <w:iCs/>
          <w:sz w:val="22"/>
          <w:szCs w:val="22"/>
        </w:rPr>
        <w:t>Organizatorem</w:t>
      </w:r>
      <w:r w:rsidRPr="738F0F5B">
        <w:rPr>
          <w:rFonts w:ascii="Calibri" w:hAnsi="Calibri" w:cs="Calibri"/>
          <w:sz w:val="22"/>
          <w:szCs w:val="22"/>
        </w:rPr>
        <w:t xml:space="preserve"> </w:t>
      </w:r>
    </w:p>
    <w:p w14:paraId="7DDA97B8" w14:textId="7845F42E" w:rsidR="00754CC5" w:rsidRPr="00A756B7" w:rsidRDefault="738F0F5B" w:rsidP="00F43256">
      <w:pPr>
        <w:pStyle w:val="Akapitzlist"/>
        <w:numPr>
          <w:ilvl w:val="0"/>
          <w:numId w:val="44"/>
        </w:numPr>
        <w:spacing w:after="0" w:line="240" w:lineRule="auto"/>
        <w:ind w:left="357" w:right="-567" w:hanging="357"/>
        <w:jc w:val="both"/>
        <w:rPr>
          <w:rFonts w:cs="Calibri"/>
        </w:rPr>
      </w:pPr>
      <w:bookmarkStart w:id="0" w:name="_Hlk497118553"/>
      <w:r w:rsidRPr="2676B274">
        <w:rPr>
          <w:rFonts w:cs="Calibri"/>
        </w:rPr>
        <w:t>Informacje na temat Projektu, naboru i realizacji form wsparcia zamieszcz</w:t>
      </w:r>
      <w:r w:rsidR="6B514686" w:rsidRPr="2676B274">
        <w:rPr>
          <w:rFonts w:cs="Calibri"/>
        </w:rPr>
        <w:t>o</w:t>
      </w:r>
      <w:r w:rsidRPr="2676B274">
        <w:rPr>
          <w:rFonts w:cs="Calibri"/>
        </w:rPr>
        <w:t xml:space="preserve">ne są na stronie internetowej Organizatora </w:t>
      </w:r>
      <w:hyperlink r:id="rId8">
        <w:r w:rsidRPr="2676B274">
          <w:rPr>
            <w:rStyle w:val="Hipercze"/>
            <w:rFonts w:cs="Calibri"/>
          </w:rPr>
          <w:t>www.znajdzpomoc.pl</w:t>
        </w:r>
      </w:hyperlink>
      <w:r w:rsidRPr="2676B274">
        <w:rPr>
          <w:rFonts w:cs="Calibri"/>
        </w:rPr>
        <w:t xml:space="preserve">  oraz udzielane przez personel projektu: pod </w:t>
      </w:r>
      <w:r w:rsidR="0088382E">
        <w:rPr>
          <w:rFonts w:cs="Calibri"/>
        </w:rPr>
        <w:t xml:space="preserve">nr </w:t>
      </w:r>
      <w:r w:rsidRPr="00787E3F">
        <w:rPr>
          <w:rFonts w:cs="Calibri"/>
        </w:rPr>
        <w:t>tel</w:t>
      </w:r>
      <w:r w:rsidR="7F279123" w:rsidRPr="00787E3F">
        <w:rPr>
          <w:rFonts w:cs="Calibri"/>
        </w:rPr>
        <w:t xml:space="preserve">. </w:t>
      </w:r>
      <w:r w:rsidR="000A61FC" w:rsidRPr="00787E3F">
        <w:rPr>
          <w:rFonts w:asciiTheme="minorHAnsi" w:hAnsiTheme="minorHAnsi" w:cstheme="minorHAnsi"/>
          <w:color w:val="1D1C1D"/>
        </w:rPr>
        <w:t>662</w:t>
      </w:r>
      <w:r w:rsidR="0088382E">
        <w:rPr>
          <w:rFonts w:asciiTheme="minorHAnsi" w:hAnsiTheme="minorHAnsi" w:cstheme="minorHAnsi"/>
          <w:color w:val="1D1C1D"/>
        </w:rPr>
        <w:t> </w:t>
      </w:r>
      <w:r w:rsidR="000A61FC" w:rsidRPr="00787E3F">
        <w:rPr>
          <w:rFonts w:asciiTheme="minorHAnsi" w:hAnsiTheme="minorHAnsi" w:cstheme="minorHAnsi"/>
          <w:color w:val="1D1C1D"/>
        </w:rPr>
        <w:t>598</w:t>
      </w:r>
      <w:r w:rsidR="0088382E">
        <w:rPr>
          <w:rFonts w:asciiTheme="minorHAnsi" w:hAnsiTheme="minorHAnsi" w:cstheme="minorHAnsi"/>
          <w:color w:val="1D1C1D"/>
        </w:rPr>
        <w:t xml:space="preserve"> </w:t>
      </w:r>
      <w:r w:rsidR="000A61FC" w:rsidRPr="00787E3F">
        <w:rPr>
          <w:rFonts w:asciiTheme="minorHAnsi" w:hAnsiTheme="minorHAnsi" w:cstheme="minorHAnsi"/>
          <w:color w:val="1D1C1D"/>
        </w:rPr>
        <w:t>232</w:t>
      </w:r>
      <w:r w:rsidR="00780F6D" w:rsidRPr="00787E3F">
        <w:rPr>
          <w:rFonts w:ascii="Arial" w:hAnsi="Arial" w:cs="Arial"/>
          <w:color w:val="1D1C1D"/>
          <w:sz w:val="23"/>
          <w:szCs w:val="23"/>
        </w:rPr>
        <w:t xml:space="preserve"> </w:t>
      </w:r>
      <w:r w:rsidRPr="00787E3F">
        <w:rPr>
          <w:rFonts w:cs="Calibri"/>
        </w:rPr>
        <w:t>i</w:t>
      </w:r>
      <w:r w:rsidRPr="2676B274">
        <w:rPr>
          <w:rFonts w:cs="Calibri"/>
        </w:rPr>
        <w:t xml:space="preserve"> adresem email: </w:t>
      </w:r>
      <w:hyperlink r:id="rId9" w:history="1">
        <w:r w:rsidR="00F1300B" w:rsidRPr="0048091D">
          <w:rPr>
            <w:rStyle w:val="Hipercze"/>
            <w:rFonts w:cs="Calibri"/>
          </w:rPr>
          <w:t>opiekun@fundacjarakiety.pl</w:t>
        </w:r>
      </w:hyperlink>
      <w:r w:rsidR="00F1300B">
        <w:rPr>
          <w:rFonts w:cs="Calibri"/>
        </w:rPr>
        <w:t xml:space="preserve"> </w:t>
      </w:r>
    </w:p>
    <w:p w14:paraId="45FB7B88" w14:textId="5F062728" w:rsidR="00754CC5" w:rsidRPr="00A756B7" w:rsidRDefault="738F0F5B" w:rsidP="00F43256">
      <w:pPr>
        <w:pStyle w:val="Akapitzlist"/>
        <w:numPr>
          <w:ilvl w:val="0"/>
          <w:numId w:val="44"/>
        </w:numPr>
        <w:spacing w:after="0" w:line="240" w:lineRule="auto"/>
        <w:ind w:left="357" w:right="-567" w:hanging="357"/>
        <w:jc w:val="both"/>
        <w:rPr>
          <w:rFonts w:cs="Calibri"/>
        </w:rPr>
      </w:pPr>
      <w:r w:rsidRPr="2676B274">
        <w:rPr>
          <w:rFonts w:cs="Calibri"/>
        </w:rPr>
        <w:t xml:space="preserve">Organizator w przypadku wprowadzenia istotnych zmian do Regulaminu będzie umieszczał na swoich stronach internetowych stosowny komunikat. </w:t>
      </w:r>
    </w:p>
    <w:p w14:paraId="6722936E" w14:textId="681867A0" w:rsidR="738F0F5B" w:rsidRDefault="738F0F5B" w:rsidP="00F43256">
      <w:pPr>
        <w:pStyle w:val="Akapitzlist"/>
        <w:numPr>
          <w:ilvl w:val="0"/>
          <w:numId w:val="44"/>
        </w:numPr>
        <w:spacing w:after="0" w:line="240" w:lineRule="auto"/>
        <w:ind w:left="357" w:right="-567" w:hanging="357"/>
        <w:jc w:val="both"/>
        <w:rPr>
          <w:rFonts w:cs="Calibri"/>
        </w:rPr>
      </w:pPr>
      <w:r w:rsidRPr="738F0F5B">
        <w:t>Projekt jest realizowany zgodnie z regulaminem konkursu dla Poddziałania 9.2.3 (konkurs nr RPMP.09.02.03-IP.01-12-017/19), Wytycznymi w zakresie realizacji przedsięwzięć w obszarze włączenia społecznego i zwalczania ubóstwa z wykorzystaniem środków Europejskiego Funduszu Społecznego i Europejskiego Funduszu Rozwoju Regionalnego na lata 2014-2020; zgodnie z zasadą równości szans oraz z zasadą niedyskryminacji.</w:t>
      </w:r>
    </w:p>
    <w:p w14:paraId="5BBEFCD3" w14:textId="77777777" w:rsidR="00A45FF4" w:rsidRPr="00A756B7" w:rsidRDefault="738F0F5B" w:rsidP="00F43256">
      <w:pPr>
        <w:pStyle w:val="Akapitzlist"/>
        <w:numPr>
          <w:ilvl w:val="0"/>
          <w:numId w:val="44"/>
        </w:numPr>
        <w:spacing w:after="0" w:line="240" w:lineRule="auto"/>
        <w:ind w:left="357" w:right="-567" w:hanging="357"/>
        <w:jc w:val="both"/>
        <w:rPr>
          <w:rFonts w:cs="Calibri"/>
        </w:rPr>
      </w:pPr>
      <w:r w:rsidRPr="738F0F5B">
        <w:rPr>
          <w:rFonts w:cs="Calibri"/>
        </w:rPr>
        <w:t xml:space="preserve">Organizator zastrzega, iż wypełnienie Dokumentów rekrutacyjnych nie jest jednoznaczne </w:t>
      </w:r>
      <w:r w:rsidR="00A45FF4">
        <w:br/>
      </w:r>
      <w:r w:rsidRPr="738F0F5B">
        <w:rPr>
          <w:rFonts w:cs="Calibri"/>
        </w:rPr>
        <w:t>z przyjęciem do udziału w Projekcie.</w:t>
      </w:r>
    </w:p>
    <w:p w14:paraId="48F6247C" w14:textId="77777777" w:rsidR="00A45FF4" w:rsidRPr="00A756B7" w:rsidRDefault="738F0F5B" w:rsidP="00F43256">
      <w:pPr>
        <w:pStyle w:val="Akapitzlist"/>
        <w:numPr>
          <w:ilvl w:val="0"/>
          <w:numId w:val="44"/>
        </w:numPr>
        <w:spacing w:after="0" w:line="240" w:lineRule="auto"/>
        <w:ind w:left="357" w:right="-567" w:hanging="357"/>
        <w:jc w:val="both"/>
        <w:rPr>
          <w:rFonts w:cs="Calibri"/>
        </w:rPr>
      </w:pPr>
      <w:r w:rsidRPr="738F0F5B">
        <w:rPr>
          <w:rFonts w:cs="Calibri"/>
        </w:rPr>
        <w:t>Złożone przez kandydatów dokumenty nie podlegają zwrotowi i stanowią dokumentację projektową.</w:t>
      </w:r>
    </w:p>
    <w:p w14:paraId="25E2903A" w14:textId="77777777" w:rsidR="00754CC5" w:rsidRPr="00A756B7" w:rsidRDefault="00754CC5" w:rsidP="00F43256">
      <w:pPr>
        <w:spacing w:after="0" w:line="240" w:lineRule="auto"/>
        <w:ind w:right="-567"/>
        <w:jc w:val="both"/>
        <w:textAlignment w:val="auto"/>
        <w:rPr>
          <w:rFonts w:cs="Calibri"/>
        </w:rPr>
      </w:pPr>
    </w:p>
    <w:p w14:paraId="29661491" w14:textId="15433000" w:rsidR="738F0F5B" w:rsidRDefault="738F0F5B" w:rsidP="00F43256">
      <w:pPr>
        <w:spacing w:after="0" w:line="240" w:lineRule="auto"/>
        <w:ind w:right="-567"/>
        <w:jc w:val="center"/>
        <w:rPr>
          <w:rFonts w:cs="Calibri"/>
          <w:b/>
          <w:bCs/>
        </w:rPr>
      </w:pPr>
      <w:r w:rsidRPr="72B6969F">
        <w:rPr>
          <w:rFonts w:cs="Calibri"/>
          <w:b/>
          <w:bCs/>
        </w:rPr>
        <w:lastRenderedPageBreak/>
        <w:t xml:space="preserve">§ </w:t>
      </w:r>
      <w:r w:rsidR="1E9C2C3E" w:rsidRPr="72B6969F">
        <w:rPr>
          <w:rFonts w:cs="Calibri"/>
          <w:b/>
          <w:bCs/>
        </w:rPr>
        <w:t>4</w:t>
      </w:r>
      <w:r w:rsidRPr="72B6969F">
        <w:rPr>
          <w:rFonts w:cs="Calibri"/>
          <w:b/>
          <w:bCs/>
        </w:rPr>
        <w:t xml:space="preserve">. Warunki uczestnictwa </w:t>
      </w:r>
    </w:p>
    <w:p w14:paraId="12A188A5" w14:textId="77777777" w:rsidR="00E77511" w:rsidRPr="00A756B7" w:rsidRDefault="00E77511" w:rsidP="00F43256">
      <w:pPr>
        <w:numPr>
          <w:ilvl w:val="0"/>
          <w:numId w:val="12"/>
        </w:numPr>
        <w:spacing w:after="0" w:line="240" w:lineRule="auto"/>
        <w:ind w:left="284" w:right="-567" w:hanging="284"/>
        <w:jc w:val="both"/>
        <w:textAlignment w:val="auto"/>
        <w:rPr>
          <w:rFonts w:cs="Calibri"/>
        </w:rPr>
      </w:pPr>
      <w:r w:rsidRPr="00A756B7">
        <w:rPr>
          <w:rFonts w:cs="Calibri"/>
        </w:rPr>
        <w:t xml:space="preserve">W Projekcie może wziąć udział osoba spełniająca </w:t>
      </w:r>
      <w:r w:rsidRPr="00A756B7">
        <w:rPr>
          <w:rFonts w:cs="Calibri"/>
          <w:b/>
          <w:bCs/>
        </w:rPr>
        <w:t>łącznie</w:t>
      </w:r>
      <w:r w:rsidRPr="00A756B7">
        <w:rPr>
          <w:rFonts w:cs="Calibri"/>
        </w:rPr>
        <w:t xml:space="preserve"> poniższe </w:t>
      </w:r>
      <w:r w:rsidR="00754CC5" w:rsidRPr="00A756B7">
        <w:rPr>
          <w:rFonts w:cs="Calibri"/>
          <w:b/>
          <w:bCs/>
        </w:rPr>
        <w:t xml:space="preserve">kryteria </w:t>
      </w:r>
      <w:r w:rsidR="004D6D1C" w:rsidRPr="00A756B7">
        <w:rPr>
          <w:rFonts w:cs="Calibri"/>
          <w:b/>
          <w:bCs/>
        </w:rPr>
        <w:t>udziału</w:t>
      </w:r>
      <w:r w:rsidRPr="00A756B7">
        <w:rPr>
          <w:rFonts w:cs="Calibri"/>
        </w:rPr>
        <w:t>:</w:t>
      </w:r>
    </w:p>
    <w:p w14:paraId="5A03E633" w14:textId="0CE12F4A" w:rsidR="00E77511" w:rsidRPr="00A756B7" w:rsidRDefault="738F0F5B" w:rsidP="00F43256">
      <w:pPr>
        <w:pStyle w:val="Styl2"/>
        <w:numPr>
          <w:ilvl w:val="0"/>
          <w:numId w:val="13"/>
        </w:numPr>
        <w:ind w:right="-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72B6969F">
        <w:rPr>
          <w:rFonts w:ascii="Calibri" w:hAnsi="Calibri" w:cs="Calibri"/>
          <w:sz w:val="22"/>
          <w:szCs w:val="22"/>
        </w:rPr>
        <w:t xml:space="preserve">jest </w:t>
      </w:r>
      <w:r w:rsidRPr="72B6969F">
        <w:rPr>
          <w:rFonts w:ascii="Calibri" w:hAnsi="Calibri" w:cs="Calibri"/>
          <w:b/>
          <w:bCs/>
          <w:sz w:val="22"/>
          <w:szCs w:val="22"/>
        </w:rPr>
        <w:t xml:space="preserve">mieszkańcem </w:t>
      </w:r>
      <w:r w:rsidRPr="72B6969F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powiatu bocheńskiego (woj. małopolskie)</w:t>
      </w:r>
      <w:r w:rsidR="414D4ED2" w:rsidRPr="72B6969F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rozumieniu Kodeksu Cywilnego tzn.</w:t>
      </w:r>
      <w:r w:rsidRPr="72B6969F">
        <w:rPr>
          <w:rFonts w:ascii="Calibri" w:eastAsia="Calibri" w:hAnsi="Calibri" w:cs="Calibri"/>
          <w:sz w:val="22"/>
          <w:szCs w:val="22"/>
          <w:lang w:eastAsia="en-US"/>
        </w:rPr>
        <w:t xml:space="preserve"> mieszkać/przebywać z zamiarem stałego pobytu,</w:t>
      </w:r>
    </w:p>
    <w:p w14:paraId="62A31E92" w14:textId="77777777" w:rsidR="00E77511" w:rsidRPr="00A756B7" w:rsidRDefault="00E77511" w:rsidP="00F43256">
      <w:pPr>
        <w:pStyle w:val="Styl2"/>
        <w:numPr>
          <w:ilvl w:val="0"/>
          <w:numId w:val="13"/>
        </w:numPr>
        <w:ind w:right="-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756B7">
        <w:rPr>
          <w:rFonts w:ascii="Calibri" w:eastAsia="Calibri" w:hAnsi="Calibri" w:cs="Calibri"/>
          <w:sz w:val="22"/>
          <w:szCs w:val="22"/>
          <w:lang w:eastAsia="en-US"/>
        </w:rPr>
        <w:t xml:space="preserve">należy do grupy osób: </w:t>
      </w:r>
    </w:p>
    <w:p w14:paraId="64F32C1C" w14:textId="771370C7" w:rsidR="00E77511" w:rsidRPr="00F1300B" w:rsidRDefault="738F0F5B" w:rsidP="00F1300B">
      <w:pPr>
        <w:pStyle w:val="Styl2"/>
        <w:numPr>
          <w:ilvl w:val="0"/>
          <w:numId w:val="32"/>
        </w:numPr>
        <w:ind w:right="-567"/>
        <w:jc w:val="both"/>
        <w:rPr>
          <w:rFonts w:ascii="Calibri" w:hAnsi="Calibri" w:cs="Calibri"/>
          <w:sz w:val="22"/>
          <w:szCs w:val="22"/>
          <w:u w:val="single"/>
        </w:rPr>
      </w:pPr>
      <w:r w:rsidRPr="738F0F5B">
        <w:rPr>
          <w:rFonts w:ascii="Calibri" w:eastAsia="Calibri" w:hAnsi="Calibri" w:cs="Calibri"/>
          <w:b/>
          <w:bCs/>
          <w:sz w:val="22"/>
          <w:szCs w:val="22"/>
          <w:lang w:eastAsia="en-US"/>
        </w:rPr>
        <w:t>osoba niesamodzielna</w:t>
      </w:r>
      <w:r w:rsidRPr="738F0F5B">
        <w:rPr>
          <w:rFonts w:ascii="Calibri" w:hAnsi="Calibri" w:cs="Calibri"/>
          <w:sz w:val="22"/>
          <w:szCs w:val="22"/>
        </w:rPr>
        <w:t xml:space="preserve"> (może być niepełnoletnia) tj. osoba, która ze względu na stan zdrowia, podeszły wiek lub niepełnosprawność wymaga opieki lub wsparcia w związku z niemożnością samodzielnego wykonywania co najmniej jednej z podstawowych czynności dnia codziennego. Osoba niesamodzielna, to taka osoba, u której  z  powodu    naruszenia   funkcji  organizmu stwierdza  się  ograniczenia  aktywności  powodujące  konieczność długotrwałego  albo stałego wsparcia innej osoby w celu zaspokajania podstawowych potrzeb życiowych. </w:t>
      </w:r>
      <w:r w:rsidRPr="738F0F5B">
        <w:rPr>
          <w:rFonts w:ascii="Calibri" w:hAnsi="Calibri" w:cs="Calibri"/>
          <w:sz w:val="22"/>
          <w:szCs w:val="22"/>
          <w:u w:val="single"/>
        </w:rPr>
        <w:t xml:space="preserve">Weryfikowane </w:t>
      </w:r>
      <w:r w:rsidR="007B689B">
        <w:rPr>
          <w:rFonts w:ascii="Calibri" w:hAnsi="Calibri" w:cs="Calibri"/>
          <w:sz w:val="22"/>
          <w:szCs w:val="22"/>
          <w:u w:val="single"/>
        </w:rPr>
        <w:t xml:space="preserve">np. </w:t>
      </w:r>
      <w:r w:rsidRPr="738F0F5B">
        <w:rPr>
          <w:rFonts w:ascii="Calibri" w:hAnsi="Calibri" w:cs="Calibri"/>
          <w:sz w:val="22"/>
          <w:szCs w:val="22"/>
          <w:u w:val="single"/>
        </w:rPr>
        <w:t xml:space="preserve">na podstawie </w:t>
      </w:r>
      <w:r w:rsidR="008F5FF8">
        <w:rPr>
          <w:rFonts w:ascii="Calibri" w:hAnsi="Calibri" w:cs="Calibri"/>
          <w:sz w:val="22"/>
          <w:szCs w:val="22"/>
          <w:u w:val="single"/>
        </w:rPr>
        <w:t>zaświadczenia</w:t>
      </w:r>
      <w:r w:rsidR="008F5FF8" w:rsidRPr="008F5FF8">
        <w:rPr>
          <w:rFonts w:ascii="Calibri" w:hAnsi="Calibri" w:cs="Calibri"/>
          <w:sz w:val="22"/>
          <w:szCs w:val="22"/>
          <w:u w:val="single"/>
        </w:rPr>
        <w:t xml:space="preserve"> od lekarza;</w:t>
      </w:r>
      <w:r w:rsidR="008F5FF8">
        <w:rPr>
          <w:rFonts w:ascii="Calibri" w:hAnsi="Calibri" w:cs="Calibri"/>
          <w:sz w:val="22"/>
          <w:szCs w:val="22"/>
          <w:u w:val="single"/>
        </w:rPr>
        <w:t xml:space="preserve"> </w:t>
      </w:r>
      <w:r w:rsidR="008F5FF8" w:rsidRPr="008F5FF8">
        <w:rPr>
          <w:rFonts w:ascii="Calibri" w:hAnsi="Calibri" w:cs="Calibri"/>
          <w:sz w:val="22"/>
          <w:szCs w:val="22"/>
          <w:u w:val="single"/>
        </w:rPr>
        <w:t>odpowiedniego orzeczeni</w:t>
      </w:r>
      <w:r w:rsidR="008F5FF8">
        <w:rPr>
          <w:rFonts w:ascii="Calibri" w:hAnsi="Calibri" w:cs="Calibri"/>
          <w:sz w:val="22"/>
          <w:szCs w:val="22"/>
          <w:u w:val="single"/>
        </w:rPr>
        <w:t>a</w:t>
      </w:r>
      <w:r w:rsidR="008F5FF8" w:rsidRPr="008F5FF8">
        <w:rPr>
          <w:rFonts w:ascii="Calibri" w:hAnsi="Calibri" w:cs="Calibri"/>
          <w:sz w:val="22"/>
          <w:szCs w:val="22"/>
          <w:u w:val="single"/>
        </w:rPr>
        <w:t xml:space="preserve"> lub innego dokumentu poświadczającego stan</w:t>
      </w:r>
      <w:r w:rsidR="008F5FF8">
        <w:rPr>
          <w:rFonts w:ascii="Calibri" w:hAnsi="Calibri" w:cs="Calibri"/>
          <w:sz w:val="22"/>
          <w:szCs w:val="22"/>
          <w:u w:val="single"/>
        </w:rPr>
        <w:t xml:space="preserve"> </w:t>
      </w:r>
      <w:r w:rsidR="008F5FF8" w:rsidRPr="008F5FF8">
        <w:rPr>
          <w:rFonts w:ascii="Calibri" w:hAnsi="Calibri" w:cs="Calibri"/>
          <w:sz w:val="22"/>
          <w:szCs w:val="22"/>
          <w:u w:val="single"/>
        </w:rPr>
        <w:t xml:space="preserve">zdrowia, ewentualnie </w:t>
      </w:r>
      <w:r w:rsidR="008F5FF8">
        <w:rPr>
          <w:rFonts w:ascii="Calibri" w:hAnsi="Calibri" w:cs="Calibri"/>
          <w:sz w:val="22"/>
          <w:szCs w:val="22"/>
          <w:u w:val="single"/>
        </w:rPr>
        <w:t>oświadczenia</w:t>
      </w:r>
      <w:r w:rsidR="008F5FF8" w:rsidRPr="008F5FF8">
        <w:rPr>
          <w:rFonts w:ascii="Calibri" w:hAnsi="Calibri" w:cs="Calibri"/>
          <w:sz w:val="22"/>
          <w:szCs w:val="22"/>
          <w:u w:val="single"/>
        </w:rPr>
        <w:t xml:space="preserve"> uczestnika lub jego opiekuna</w:t>
      </w:r>
      <w:r w:rsidR="008F5FF8">
        <w:rPr>
          <w:rFonts w:ascii="Calibri" w:hAnsi="Calibri" w:cs="Calibri"/>
          <w:sz w:val="22"/>
          <w:szCs w:val="22"/>
          <w:u w:val="single"/>
        </w:rPr>
        <w:t xml:space="preserve"> (w przypadku braku możliwości </w:t>
      </w:r>
      <w:r w:rsidR="00363080">
        <w:rPr>
          <w:rFonts w:ascii="Calibri" w:hAnsi="Calibri" w:cs="Calibri"/>
          <w:sz w:val="22"/>
          <w:szCs w:val="22"/>
          <w:u w:val="single"/>
        </w:rPr>
        <w:t>złożenia oświadczenia przez osobę niesamodzielną)</w:t>
      </w:r>
    </w:p>
    <w:p w14:paraId="6BB1EBC0" w14:textId="1C113EF6" w:rsidR="738F0F5B" w:rsidRDefault="738F0F5B" w:rsidP="00F43256">
      <w:pPr>
        <w:pStyle w:val="Styl2"/>
        <w:numPr>
          <w:ilvl w:val="0"/>
          <w:numId w:val="32"/>
        </w:numPr>
        <w:ind w:right="-567"/>
        <w:jc w:val="both"/>
        <w:rPr>
          <w:rFonts w:ascii="Calibri" w:hAnsi="Calibri" w:cs="Calibri"/>
          <w:sz w:val="22"/>
          <w:szCs w:val="22"/>
          <w:u w:val="single"/>
        </w:rPr>
      </w:pPr>
      <w:r w:rsidRPr="738F0F5B">
        <w:rPr>
          <w:rFonts w:ascii="Calibri" w:hAnsi="Calibri" w:cs="Calibri"/>
          <w:sz w:val="22"/>
          <w:szCs w:val="22"/>
        </w:rPr>
        <w:t xml:space="preserve">pełnoletni </w:t>
      </w:r>
      <w:r w:rsidRPr="738F0F5B">
        <w:rPr>
          <w:rFonts w:ascii="Calibri" w:hAnsi="Calibri" w:cs="Calibri"/>
          <w:b/>
          <w:bCs/>
          <w:sz w:val="22"/>
          <w:szCs w:val="22"/>
        </w:rPr>
        <w:t>opiekun nieformalny</w:t>
      </w:r>
      <w:r w:rsidRPr="738F0F5B">
        <w:rPr>
          <w:rFonts w:ascii="Calibri" w:hAnsi="Calibri" w:cs="Calibri"/>
          <w:sz w:val="22"/>
          <w:szCs w:val="22"/>
        </w:rPr>
        <w:t xml:space="preserve"> </w:t>
      </w:r>
      <w:r w:rsidRPr="738F0F5B">
        <w:rPr>
          <w:rFonts w:ascii="Calibri" w:hAnsi="Calibri" w:cs="Calibri"/>
          <w:b/>
          <w:bCs/>
          <w:sz w:val="22"/>
          <w:szCs w:val="22"/>
        </w:rPr>
        <w:t>osoby niesamodzielnej</w:t>
      </w:r>
      <w:r w:rsidRPr="738F0F5B">
        <w:rPr>
          <w:rFonts w:ascii="Calibri" w:hAnsi="Calibri" w:cs="Calibri"/>
          <w:sz w:val="22"/>
          <w:szCs w:val="22"/>
        </w:rPr>
        <w:t xml:space="preserve">, tj. opiekująca się osobą niesamodzielną, niebędąca opiekunem zawodowym i niepobierająca wynagrodzenia z tytułu opieki. </w:t>
      </w:r>
      <w:r w:rsidRPr="738F0F5B">
        <w:rPr>
          <w:rFonts w:ascii="Calibri" w:hAnsi="Calibri" w:cs="Calibri"/>
          <w:sz w:val="22"/>
          <w:szCs w:val="22"/>
          <w:u w:val="single"/>
        </w:rPr>
        <w:t>Weryfikowane na podstawie oświadczenia.</w:t>
      </w:r>
    </w:p>
    <w:p w14:paraId="5CA922FB" w14:textId="1472A0DB" w:rsidR="00265B5D" w:rsidRDefault="00265B5D" w:rsidP="00265B5D">
      <w:pPr>
        <w:pStyle w:val="Styl2"/>
        <w:ind w:right="-567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Osoba niesamodzielna może być Uczestnikiem Projektu wyłącznie ze swoim opiekunem faktycznym.</w:t>
      </w:r>
    </w:p>
    <w:p w14:paraId="496769E4" w14:textId="349792E4" w:rsidR="738F0F5B" w:rsidRDefault="738F0F5B" w:rsidP="00F1300B">
      <w:pPr>
        <w:pStyle w:val="Styl2"/>
        <w:numPr>
          <w:ilvl w:val="0"/>
          <w:numId w:val="12"/>
        </w:numPr>
        <w:ind w:right="-567"/>
        <w:jc w:val="both"/>
        <w:rPr>
          <w:rFonts w:ascii="Calibri" w:eastAsia="Calibri" w:hAnsi="Calibri" w:cs="Calibri"/>
          <w:sz w:val="22"/>
          <w:szCs w:val="22"/>
        </w:rPr>
      </w:pPr>
      <w:r w:rsidRPr="72B6969F">
        <w:rPr>
          <w:rFonts w:ascii="Calibri" w:eastAsia="Calibri" w:hAnsi="Calibri" w:cs="Calibri"/>
          <w:sz w:val="22"/>
          <w:szCs w:val="22"/>
        </w:rPr>
        <w:t xml:space="preserve">Kandydaci na uczestników projektu zobowiązani są do złożenia wymaganych dokumentów wymienionych w § </w:t>
      </w:r>
      <w:r w:rsidR="0A15C69E" w:rsidRPr="72B6969F">
        <w:rPr>
          <w:rFonts w:ascii="Calibri" w:eastAsia="Calibri" w:hAnsi="Calibri" w:cs="Calibri"/>
          <w:sz w:val="22"/>
          <w:szCs w:val="22"/>
        </w:rPr>
        <w:t>5</w:t>
      </w:r>
      <w:r w:rsidRPr="72B6969F">
        <w:rPr>
          <w:rFonts w:ascii="Calibri" w:eastAsia="Calibri" w:hAnsi="Calibri" w:cs="Calibri"/>
          <w:sz w:val="22"/>
          <w:szCs w:val="22"/>
        </w:rPr>
        <w:t xml:space="preserve"> pkt</w:t>
      </w:r>
      <w:r w:rsidR="67286A27" w:rsidRPr="72B6969F">
        <w:rPr>
          <w:rFonts w:ascii="Calibri" w:eastAsia="Calibri" w:hAnsi="Calibri" w:cs="Calibri"/>
          <w:sz w:val="22"/>
          <w:szCs w:val="22"/>
        </w:rPr>
        <w:t>.</w:t>
      </w:r>
      <w:r w:rsidRPr="72B6969F">
        <w:rPr>
          <w:rFonts w:ascii="Calibri" w:eastAsia="Calibri" w:hAnsi="Calibri" w:cs="Calibri"/>
          <w:sz w:val="22"/>
          <w:szCs w:val="22"/>
        </w:rPr>
        <w:t xml:space="preserve"> </w:t>
      </w:r>
      <w:r w:rsidR="1B7836E6" w:rsidRPr="72B6969F">
        <w:rPr>
          <w:rFonts w:ascii="Calibri" w:eastAsia="Calibri" w:hAnsi="Calibri" w:cs="Calibri"/>
          <w:sz w:val="22"/>
          <w:szCs w:val="22"/>
        </w:rPr>
        <w:t>6</w:t>
      </w:r>
      <w:r w:rsidRPr="72B6969F">
        <w:rPr>
          <w:rFonts w:ascii="Calibri" w:eastAsia="Calibri" w:hAnsi="Calibri" w:cs="Calibri"/>
          <w:sz w:val="22"/>
          <w:szCs w:val="22"/>
        </w:rPr>
        <w:t xml:space="preserve"> </w:t>
      </w:r>
      <w:r w:rsidR="498F7694" w:rsidRPr="72B6969F">
        <w:rPr>
          <w:rFonts w:ascii="Calibri" w:eastAsia="Calibri" w:hAnsi="Calibri" w:cs="Calibri"/>
          <w:sz w:val="22"/>
          <w:szCs w:val="22"/>
        </w:rPr>
        <w:t xml:space="preserve"> (jeśli dotyczy)</w:t>
      </w:r>
      <w:r w:rsidRPr="72B6969F">
        <w:rPr>
          <w:rFonts w:ascii="Calibri" w:eastAsia="Calibri" w:hAnsi="Calibri" w:cs="Calibri"/>
          <w:sz w:val="22"/>
          <w:szCs w:val="22"/>
        </w:rPr>
        <w:t xml:space="preserve">. </w:t>
      </w:r>
    </w:p>
    <w:p w14:paraId="3A99AD3B" w14:textId="2C6C031E" w:rsidR="00F1300B" w:rsidRPr="00F1300B" w:rsidRDefault="00F1300B" w:rsidP="00F1300B">
      <w:pPr>
        <w:pStyle w:val="Styl2"/>
        <w:numPr>
          <w:ilvl w:val="0"/>
          <w:numId w:val="12"/>
        </w:numPr>
        <w:ind w:right="-567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Projekt zakłada</w:t>
      </w:r>
      <w:r w:rsidRPr="00F1300B">
        <w:rPr>
          <w:rFonts w:ascii="Calibri" w:eastAsia="Calibri" w:hAnsi="Calibri" w:cs="Calibri"/>
          <w:sz w:val="22"/>
          <w:szCs w:val="22"/>
          <w:u w:val="single"/>
        </w:rPr>
        <w:t xml:space="preserve"> wsparcie dla opiekunów osób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F1300B">
        <w:rPr>
          <w:rFonts w:ascii="Calibri" w:eastAsia="Calibri" w:hAnsi="Calibri" w:cs="Calibri"/>
          <w:sz w:val="22"/>
          <w:szCs w:val="22"/>
          <w:u w:val="single"/>
        </w:rPr>
        <w:t>niesamodzielnych z jednoczesnym uwzględnieniem pomocy osobie niesamodzielnej.</w:t>
      </w:r>
    </w:p>
    <w:p w14:paraId="6178874F" w14:textId="68406320" w:rsidR="738F0F5B" w:rsidRDefault="738F0F5B" w:rsidP="00265B5D">
      <w:pPr>
        <w:spacing w:after="0" w:line="240" w:lineRule="auto"/>
        <w:ind w:right="-567"/>
        <w:jc w:val="both"/>
        <w:rPr>
          <w:rFonts w:cs="Calibri"/>
        </w:rPr>
      </w:pPr>
    </w:p>
    <w:p w14:paraId="4C2E044B" w14:textId="2723B93B" w:rsidR="738F0F5B" w:rsidRDefault="738F0F5B" w:rsidP="00F43256">
      <w:pPr>
        <w:spacing w:after="0" w:line="240" w:lineRule="auto"/>
        <w:ind w:right="-567" w:hanging="357"/>
        <w:jc w:val="both"/>
        <w:rPr>
          <w:rFonts w:cs="Calibri"/>
        </w:rPr>
      </w:pPr>
    </w:p>
    <w:p w14:paraId="0DF95D8E" w14:textId="35FDB120" w:rsidR="738F0F5B" w:rsidRDefault="738F0F5B" w:rsidP="00F43256">
      <w:pPr>
        <w:spacing w:after="0" w:line="240" w:lineRule="auto"/>
        <w:ind w:right="-567"/>
        <w:jc w:val="center"/>
        <w:rPr>
          <w:rFonts w:cs="Calibri"/>
          <w:b/>
          <w:bCs/>
        </w:rPr>
      </w:pPr>
      <w:r w:rsidRPr="72B6969F">
        <w:rPr>
          <w:rFonts w:cs="Calibri"/>
          <w:b/>
          <w:bCs/>
        </w:rPr>
        <w:t xml:space="preserve">§ </w:t>
      </w:r>
      <w:r w:rsidR="1B938069" w:rsidRPr="72B6969F">
        <w:rPr>
          <w:rFonts w:cs="Calibri"/>
          <w:b/>
          <w:bCs/>
        </w:rPr>
        <w:t>5</w:t>
      </w:r>
      <w:r w:rsidRPr="72B6969F">
        <w:rPr>
          <w:rFonts w:cs="Calibri"/>
          <w:b/>
          <w:bCs/>
        </w:rPr>
        <w:t>. Rekrutacja Uczestników/-czek</w:t>
      </w:r>
    </w:p>
    <w:p w14:paraId="7DB1246D" w14:textId="10C36394" w:rsidR="738F0F5B" w:rsidRDefault="738F0F5B" w:rsidP="00F43256">
      <w:pPr>
        <w:spacing w:after="0" w:line="240" w:lineRule="auto"/>
        <w:ind w:right="-567" w:hanging="357"/>
        <w:jc w:val="both"/>
        <w:rPr>
          <w:rFonts w:cs="Calibri"/>
        </w:rPr>
      </w:pPr>
    </w:p>
    <w:p w14:paraId="0207A96D" w14:textId="5D953908" w:rsidR="738F0F5B" w:rsidRDefault="738F0F5B" w:rsidP="00F43256">
      <w:pPr>
        <w:pStyle w:val="Akapitzlist"/>
        <w:numPr>
          <w:ilvl w:val="0"/>
          <w:numId w:val="5"/>
        </w:numPr>
        <w:spacing w:after="0" w:line="240" w:lineRule="auto"/>
        <w:ind w:right="-567"/>
        <w:jc w:val="both"/>
        <w:rPr>
          <w:rFonts w:cs="Calibri"/>
        </w:rPr>
      </w:pPr>
      <w:r>
        <w:t>Rekrutacja do projektu prowadzona jest za pośrednictwem Komisji Rekrutacyjnej</w:t>
      </w:r>
      <w:r w:rsidR="00213C77">
        <w:t>,</w:t>
      </w:r>
      <w:r>
        <w:t xml:space="preserve"> w skład której wchodzi personel Organizatora. </w:t>
      </w:r>
    </w:p>
    <w:p w14:paraId="3F05A21A" w14:textId="21287976" w:rsidR="738F0F5B" w:rsidRDefault="738F0F5B" w:rsidP="00F43256">
      <w:pPr>
        <w:pStyle w:val="Akapitzlist"/>
        <w:numPr>
          <w:ilvl w:val="0"/>
          <w:numId w:val="5"/>
        </w:numPr>
        <w:spacing w:after="0" w:line="240" w:lineRule="auto"/>
        <w:ind w:right="-567"/>
        <w:jc w:val="both"/>
      </w:pPr>
      <w:r>
        <w:t xml:space="preserve">Rekrutacja prowadzona jest z zapewnieniem bezstronności i przejrzystości procesu zgodnie z zasadą równości szans i niedyskryminacji, w tym równości płci i dostępności dla osób niepełnosprawnych. </w:t>
      </w:r>
    </w:p>
    <w:p w14:paraId="2DB764CA" w14:textId="68CD273D" w:rsidR="738F0F5B" w:rsidRDefault="738F0F5B" w:rsidP="00F43256">
      <w:pPr>
        <w:pStyle w:val="Akapitzlist"/>
        <w:numPr>
          <w:ilvl w:val="0"/>
          <w:numId w:val="5"/>
        </w:numPr>
        <w:spacing w:after="0" w:line="240" w:lineRule="auto"/>
        <w:ind w:right="-567"/>
        <w:jc w:val="both"/>
      </w:pPr>
      <w:r>
        <w:t>Rekrutacja prowadzona jest w sposób ciągły przez cały czas trwania projektu.</w:t>
      </w:r>
    </w:p>
    <w:p w14:paraId="3017D720" w14:textId="36148B5D" w:rsidR="738F0F5B" w:rsidRDefault="738F0F5B" w:rsidP="00F43256">
      <w:pPr>
        <w:pStyle w:val="Akapitzlist"/>
        <w:numPr>
          <w:ilvl w:val="0"/>
          <w:numId w:val="5"/>
        </w:numPr>
        <w:spacing w:after="0" w:line="240" w:lineRule="auto"/>
        <w:ind w:right="-567"/>
        <w:jc w:val="both"/>
        <w:rPr>
          <w:rFonts w:cs="Calibri"/>
        </w:rPr>
      </w:pPr>
      <w:r w:rsidRPr="2676B274">
        <w:rPr>
          <w:rFonts w:cs="Calibri"/>
        </w:rPr>
        <w:t>W wyniku rekrutacji wyłonionych:</w:t>
      </w:r>
    </w:p>
    <w:p w14:paraId="184D55BF" w14:textId="458E3AE0" w:rsidR="738F0F5B" w:rsidRDefault="738F0F5B" w:rsidP="00F43256">
      <w:pPr>
        <w:pStyle w:val="Styl2"/>
        <w:numPr>
          <w:ilvl w:val="1"/>
          <w:numId w:val="5"/>
        </w:numPr>
        <w:ind w:right="-567"/>
        <w:jc w:val="both"/>
        <w:rPr>
          <w:rFonts w:ascii="Calibri" w:eastAsia="Calibri" w:hAnsi="Calibri" w:cs="Calibri"/>
          <w:sz w:val="22"/>
          <w:szCs w:val="22"/>
        </w:rPr>
      </w:pPr>
      <w:r w:rsidRPr="2676B274">
        <w:rPr>
          <w:rFonts w:ascii="Calibri" w:hAnsi="Calibri" w:cs="Calibri"/>
          <w:sz w:val="22"/>
          <w:szCs w:val="22"/>
        </w:rPr>
        <w:t>zostanie łącznie 200 osób spełniających wszystkie kryteria grupy docelowej,</w:t>
      </w:r>
    </w:p>
    <w:p w14:paraId="0F767DD4" w14:textId="4BE07F3A" w:rsidR="738F0F5B" w:rsidRDefault="738F0F5B" w:rsidP="00F43256">
      <w:pPr>
        <w:pStyle w:val="Styl2"/>
        <w:numPr>
          <w:ilvl w:val="1"/>
          <w:numId w:val="5"/>
        </w:numPr>
        <w:ind w:right="-567"/>
        <w:jc w:val="both"/>
        <w:rPr>
          <w:sz w:val="22"/>
          <w:szCs w:val="22"/>
        </w:rPr>
      </w:pPr>
      <w:r w:rsidRPr="2676B274">
        <w:rPr>
          <w:rFonts w:ascii="Calibri" w:hAnsi="Calibri" w:cs="Calibri"/>
          <w:sz w:val="22"/>
          <w:szCs w:val="22"/>
        </w:rPr>
        <w:t>grupa Kandydatów rezerwowych</w:t>
      </w:r>
    </w:p>
    <w:p w14:paraId="755CF017" w14:textId="52C59ECE" w:rsidR="738F0F5B" w:rsidRDefault="738F0F5B" w:rsidP="00F43256">
      <w:pPr>
        <w:pStyle w:val="Akapitzlist"/>
        <w:numPr>
          <w:ilvl w:val="0"/>
          <w:numId w:val="5"/>
        </w:numPr>
        <w:spacing w:after="0" w:line="240" w:lineRule="auto"/>
        <w:ind w:right="-567"/>
        <w:jc w:val="both"/>
      </w:pPr>
      <w:r w:rsidRPr="2676B274">
        <w:rPr>
          <w:rFonts w:cs="Calibri"/>
        </w:rPr>
        <w:t>Osoba zainteresowana uczestnictwem w Projekcie zobowiązana jest do:</w:t>
      </w:r>
    </w:p>
    <w:p w14:paraId="429CB9E2" w14:textId="175BE8AC" w:rsidR="738F0F5B" w:rsidRDefault="738F0F5B" w:rsidP="00F43256">
      <w:pPr>
        <w:pStyle w:val="Akapitzlist"/>
        <w:numPr>
          <w:ilvl w:val="0"/>
          <w:numId w:val="34"/>
        </w:numPr>
        <w:spacing w:after="0" w:line="240" w:lineRule="auto"/>
        <w:ind w:right="-567"/>
        <w:jc w:val="both"/>
        <w:rPr>
          <w:rFonts w:cs="Calibri"/>
        </w:rPr>
      </w:pPr>
      <w:r w:rsidRPr="738F0F5B">
        <w:rPr>
          <w:rFonts w:cs="Calibri"/>
        </w:rPr>
        <w:t xml:space="preserve">wyrażenia świadomej zgody na udział w projekcie poprzez wypełnienie i podpisanie </w:t>
      </w:r>
      <w:r w:rsidRPr="738F0F5B">
        <w:rPr>
          <w:rFonts w:cs="Calibri"/>
          <w:b/>
          <w:bCs/>
        </w:rPr>
        <w:t xml:space="preserve">Formularza </w:t>
      </w:r>
      <w:r w:rsidR="007B689B">
        <w:rPr>
          <w:rFonts w:cs="Calibri"/>
          <w:b/>
          <w:bCs/>
        </w:rPr>
        <w:t>Rekrutacyjnego</w:t>
      </w:r>
      <w:r w:rsidRPr="738F0F5B">
        <w:rPr>
          <w:rFonts w:cs="Calibri"/>
        </w:rPr>
        <w:t xml:space="preserve"> </w:t>
      </w:r>
      <w:r w:rsidRPr="738F0F5B">
        <w:rPr>
          <w:rFonts w:cs="Calibri"/>
          <w:b/>
          <w:bCs/>
        </w:rPr>
        <w:t>(załącznik nr 1</w:t>
      </w:r>
      <w:r w:rsidRPr="738F0F5B">
        <w:rPr>
          <w:rFonts w:cs="Calibri"/>
        </w:rPr>
        <w:t xml:space="preserve"> do Regulaminu), i tym samym:</w:t>
      </w:r>
    </w:p>
    <w:p w14:paraId="7946ADF7" w14:textId="20470241" w:rsidR="738F0F5B" w:rsidRDefault="738F0F5B" w:rsidP="00F43256">
      <w:pPr>
        <w:pStyle w:val="Akapitzlist"/>
        <w:numPr>
          <w:ilvl w:val="0"/>
          <w:numId w:val="40"/>
        </w:numPr>
        <w:spacing w:after="0" w:line="240" w:lineRule="auto"/>
        <w:ind w:right="-567"/>
        <w:jc w:val="both"/>
        <w:rPr>
          <w:rFonts w:cs="Calibri"/>
        </w:rPr>
      </w:pPr>
      <w:r w:rsidRPr="738F0F5B">
        <w:rPr>
          <w:rFonts w:cs="Calibri"/>
        </w:rPr>
        <w:t>wyrazić świadomą zgodę na przetwarzanie dan</w:t>
      </w:r>
      <w:r w:rsidR="007B689B">
        <w:rPr>
          <w:rFonts w:cs="Calibri"/>
        </w:rPr>
        <w:t>ych osobowych poprzez oświadczenia</w:t>
      </w:r>
      <w:r w:rsidRPr="738F0F5B">
        <w:rPr>
          <w:rFonts w:cs="Calibri"/>
        </w:rPr>
        <w:t xml:space="preserve"> o</w:t>
      </w:r>
      <w:r w:rsidRPr="738F0F5B">
        <w:rPr>
          <w:rFonts w:cs="Calibri"/>
          <w:b/>
          <w:bCs/>
        </w:rPr>
        <w:t xml:space="preserve"> </w:t>
      </w:r>
      <w:r w:rsidRPr="738F0F5B">
        <w:rPr>
          <w:rFonts w:cs="Calibri"/>
        </w:rPr>
        <w:t>wyrażeniu zgody na przetwarzanie danych osobowych oraz zapoznanie się z Klauzulą informacyjną o przetwarzaniu danych przez Organizatora,</w:t>
      </w:r>
    </w:p>
    <w:p w14:paraId="25BC13EB" w14:textId="77777777" w:rsidR="738F0F5B" w:rsidRDefault="738F0F5B" w:rsidP="00F43256">
      <w:pPr>
        <w:pStyle w:val="Styl2"/>
        <w:numPr>
          <w:ilvl w:val="0"/>
          <w:numId w:val="40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738F0F5B">
        <w:rPr>
          <w:rFonts w:ascii="Calibri" w:hAnsi="Calibri" w:cs="Calibri"/>
          <w:sz w:val="22"/>
          <w:szCs w:val="22"/>
        </w:rPr>
        <w:t xml:space="preserve">wyrazić świadomą zgodę na przeprowadzenie oceny sytuacji zdrowotnej i życiowej, </w:t>
      </w:r>
    </w:p>
    <w:p w14:paraId="7030AA2A" w14:textId="5F2E2ED5" w:rsidR="738F0F5B" w:rsidRDefault="738F0F5B" w:rsidP="00F43256">
      <w:pPr>
        <w:pStyle w:val="Styl2"/>
        <w:numPr>
          <w:ilvl w:val="0"/>
          <w:numId w:val="40"/>
        </w:numPr>
        <w:ind w:right="-56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2B6969F">
        <w:rPr>
          <w:rFonts w:ascii="Calibri" w:hAnsi="Calibri" w:cs="Calibri"/>
          <w:sz w:val="22"/>
          <w:szCs w:val="22"/>
        </w:rPr>
        <w:t xml:space="preserve">potwierdzić, że jednocześnie nie </w:t>
      </w:r>
      <w:r w:rsidR="007B689B">
        <w:rPr>
          <w:rFonts w:ascii="Calibri" w:hAnsi="Calibri" w:cs="Calibri"/>
          <w:sz w:val="22"/>
          <w:szCs w:val="22"/>
        </w:rPr>
        <w:t xml:space="preserve">jest </w:t>
      </w:r>
      <w:r w:rsidR="0BDDE575" w:rsidRPr="72B6969F">
        <w:rPr>
          <w:rFonts w:ascii="Calibri" w:hAnsi="Calibri" w:cs="Calibri"/>
          <w:sz w:val="22"/>
          <w:szCs w:val="22"/>
        </w:rPr>
        <w:t>uczestnikiem innego projektu realizowanego w tym samym czasie w ramach RPO WM 2014-2020, w którym przewidziane formy wsparcia uczestnika są tego samego rodzaju. Powyższy wymóg weryfikowany jest na podstawie oświadczenia uczestnika projektu.</w:t>
      </w:r>
    </w:p>
    <w:p w14:paraId="2B6EA051" w14:textId="009AB531" w:rsidR="738F0F5B" w:rsidRDefault="738F0F5B" w:rsidP="00F43256">
      <w:pPr>
        <w:pStyle w:val="Styl2"/>
        <w:numPr>
          <w:ilvl w:val="0"/>
          <w:numId w:val="40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738F0F5B">
        <w:rPr>
          <w:rFonts w:ascii="Calibri" w:hAnsi="Calibri" w:cs="Calibri"/>
          <w:sz w:val="22"/>
          <w:szCs w:val="22"/>
        </w:rPr>
        <w:lastRenderedPageBreak/>
        <w:t>potwierdzić zapoznanie się z treścią i przyjęciem warunków Regul</w:t>
      </w:r>
      <w:r w:rsidR="007B689B">
        <w:rPr>
          <w:rFonts w:ascii="Calibri" w:hAnsi="Calibri" w:cs="Calibri"/>
          <w:sz w:val="22"/>
          <w:szCs w:val="22"/>
        </w:rPr>
        <w:t>aminu Rekrutacji i Uczestnictwa w projekcie.</w:t>
      </w:r>
    </w:p>
    <w:p w14:paraId="16A5C719" w14:textId="65339044" w:rsidR="738F0F5B" w:rsidRDefault="738F0F5B" w:rsidP="00F43256">
      <w:pPr>
        <w:pStyle w:val="Akapitzlist"/>
        <w:numPr>
          <w:ilvl w:val="0"/>
          <w:numId w:val="34"/>
        </w:numPr>
        <w:spacing w:after="0" w:line="240" w:lineRule="auto"/>
        <w:ind w:right="-567"/>
        <w:jc w:val="both"/>
        <w:rPr>
          <w:rFonts w:cs="Calibri"/>
        </w:rPr>
      </w:pPr>
      <w:r w:rsidRPr="2676B274">
        <w:rPr>
          <w:rFonts w:cs="Calibri"/>
          <w:b/>
          <w:bCs/>
        </w:rPr>
        <w:t>przedłożenia dokumentów potwierdzających spełnianie kryteriów udziału</w:t>
      </w:r>
      <w:r w:rsidRPr="2676B274">
        <w:rPr>
          <w:rFonts w:cs="Calibri"/>
        </w:rPr>
        <w:t xml:space="preserve"> w projekcie oraz kryteriów premiujących (o ile dotyczy). </w:t>
      </w:r>
      <w:r w:rsidR="442B7451" w:rsidRPr="2676B274">
        <w:rPr>
          <w:rFonts w:cs="Calibri"/>
        </w:rPr>
        <w:t xml:space="preserve"> Dokumentem potwierdzającym kryterium premiujące jest m.in. zaświadczenie z odpowiedniej instytucji, opinia lekarza POZ, oświadczen</w:t>
      </w:r>
      <w:r w:rsidR="7AD4F7AA" w:rsidRPr="2676B274">
        <w:rPr>
          <w:rFonts w:cs="Calibri"/>
        </w:rPr>
        <w:t xml:space="preserve">ie, inne honorowane przez </w:t>
      </w:r>
      <w:r w:rsidR="00F1300B">
        <w:rPr>
          <w:rFonts w:cs="Calibri"/>
        </w:rPr>
        <w:t>Beneficjenta.</w:t>
      </w:r>
    </w:p>
    <w:p w14:paraId="420481D5" w14:textId="4851A4BC" w:rsidR="655B738F" w:rsidRDefault="655B738F" w:rsidP="00F43256">
      <w:pPr>
        <w:pStyle w:val="Akapitzlist"/>
        <w:numPr>
          <w:ilvl w:val="0"/>
          <w:numId w:val="5"/>
        </w:numPr>
        <w:spacing w:after="0" w:line="240" w:lineRule="auto"/>
        <w:ind w:right="-567"/>
        <w:jc w:val="both"/>
        <w:rPr>
          <w:rFonts w:cs="Calibri"/>
          <w:b/>
          <w:bCs/>
        </w:rPr>
      </w:pPr>
      <w:r w:rsidRPr="72B6969F">
        <w:rPr>
          <w:rFonts w:cs="Calibri"/>
        </w:rPr>
        <w:t xml:space="preserve">Pierwszeństwo w dostępie do oferowanych usług mają osoby spełniające </w:t>
      </w:r>
      <w:r w:rsidR="78CE767A" w:rsidRPr="72B6969F">
        <w:rPr>
          <w:rFonts w:cs="Calibri"/>
        </w:rPr>
        <w:t xml:space="preserve">przynajmniej jedno z </w:t>
      </w:r>
      <w:r w:rsidRPr="72B6969F">
        <w:rPr>
          <w:rFonts w:cs="Calibri"/>
        </w:rPr>
        <w:t>poniższ</w:t>
      </w:r>
      <w:r w:rsidR="7D8C677B" w:rsidRPr="72B6969F">
        <w:rPr>
          <w:rFonts w:cs="Calibri"/>
        </w:rPr>
        <w:t>ych</w:t>
      </w:r>
      <w:r w:rsidRPr="72B6969F">
        <w:rPr>
          <w:rFonts w:cs="Calibri"/>
        </w:rPr>
        <w:t xml:space="preserve"> </w:t>
      </w:r>
      <w:r w:rsidRPr="72B6969F">
        <w:rPr>
          <w:rFonts w:cs="Calibri"/>
          <w:b/>
          <w:bCs/>
        </w:rPr>
        <w:t>kryteri</w:t>
      </w:r>
      <w:r w:rsidR="24AD1EA1" w:rsidRPr="72B6969F">
        <w:rPr>
          <w:rFonts w:cs="Calibri"/>
          <w:b/>
          <w:bCs/>
        </w:rPr>
        <w:t>ów</w:t>
      </w:r>
      <w:r w:rsidRPr="72B6969F">
        <w:rPr>
          <w:rFonts w:cs="Calibri"/>
          <w:b/>
          <w:bCs/>
        </w:rPr>
        <w:t xml:space="preserve"> premiując</w:t>
      </w:r>
      <w:r w:rsidR="4CC013E8" w:rsidRPr="72B6969F">
        <w:rPr>
          <w:rFonts w:cs="Calibri"/>
          <w:b/>
          <w:bCs/>
        </w:rPr>
        <w:t>ych</w:t>
      </w:r>
      <w:r w:rsidR="03F85BC7" w:rsidRPr="72B6969F">
        <w:rPr>
          <w:rFonts w:cs="Calibri"/>
          <w:b/>
          <w:bCs/>
        </w:rPr>
        <w:t xml:space="preserve"> (+1 pkt. za spełnienie każdego kryterium)</w:t>
      </w:r>
      <w:r w:rsidRPr="72B6969F">
        <w:rPr>
          <w:rFonts w:cs="Calibri"/>
          <w:b/>
          <w:bCs/>
        </w:rPr>
        <w:t>:</w:t>
      </w:r>
    </w:p>
    <w:p w14:paraId="6BF78F9C" w14:textId="247D0681" w:rsidR="52661577" w:rsidRDefault="52661577" w:rsidP="00F43256">
      <w:pPr>
        <w:spacing w:after="0" w:line="240" w:lineRule="auto"/>
        <w:ind w:left="360" w:right="-567"/>
        <w:jc w:val="both"/>
        <w:rPr>
          <w:rFonts w:cs="Calibri"/>
        </w:rPr>
      </w:pPr>
      <w:r w:rsidRPr="2676B274">
        <w:rPr>
          <w:rFonts w:cs="Calibri"/>
        </w:rPr>
        <w:t>a) zagrożon</w:t>
      </w:r>
      <w:r w:rsidR="3DC429E1" w:rsidRPr="2676B274">
        <w:rPr>
          <w:rFonts w:cs="Calibri"/>
        </w:rPr>
        <w:t>e</w:t>
      </w:r>
      <w:r w:rsidRPr="2676B274">
        <w:rPr>
          <w:rFonts w:cs="Calibri"/>
        </w:rPr>
        <w:t xml:space="preserve"> ubóstwem lub wykluczeniem społecznym, doświadczając</w:t>
      </w:r>
      <w:r w:rsidR="332402C6" w:rsidRPr="2676B274">
        <w:rPr>
          <w:rFonts w:cs="Calibri"/>
        </w:rPr>
        <w:t>e</w:t>
      </w:r>
      <w:r w:rsidRPr="2676B274">
        <w:rPr>
          <w:rFonts w:cs="Calibri"/>
        </w:rPr>
        <w:t xml:space="preserve"> wielokrotnego wykluczenia społecznego rozumianego jako wykluczenie z powodu więcej niż jednej z przesłanek</w:t>
      </w:r>
      <w:r w:rsidRPr="2676B274">
        <w:rPr>
          <w:rStyle w:val="Odwoanieprzypisudolnego"/>
          <w:rFonts w:cs="Calibri"/>
        </w:rPr>
        <w:footnoteReference w:id="1"/>
      </w:r>
      <w:r w:rsidR="009C15BC">
        <w:rPr>
          <w:rFonts w:cs="Calibri"/>
        </w:rPr>
        <w:t xml:space="preserve"> - wymagane </w:t>
      </w:r>
      <w:r w:rsidR="009342EB" w:rsidRPr="009342EB">
        <w:rPr>
          <w:rFonts w:cs="Calibri"/>
        </w:rPr>
        <w:t xml:space="preserve"> zaświadczenie z ośrodka pomocy</w:t>
      </w:r>
      <w:r w:rsidR="009342EB">
        <w:rPr>
          <w:rFonts w:cs="Calibri"/>
        </w:rPr>
        <w:t xml:space="preserve"> </w:t>
      </w:r>
      <w:r w:rsidR="009342EB" w:rsidRPr="009342EB">
        <w:rPr>
          <w:rFonts w:cs="Calibri"/>
        </w:rPr>
        <w:t xml:space="preserve">społecznej lub oświadczenie </w:t>
      </w:r>
      <w:r w:rsidR="008E7747">
        <w:rPr>
          <w:rFonts w:cs="Calibri"/>
        </w:rPr>
        <w:t>kandydata/kandydatki.</w:t>
      </w:r>
    </w:p>
    <w:p w14:paraId="6B04E2A2" w14:textId="0B31AA26" w:rsidR="79B51AEB" w:rsidRDefault="79B51AEB" w:rsidP="00F43256">
      <w:pPr>
        <w:spacing w:after="0" w:line="240" w:lineRule="auto"/>
        <w:ind w:left="360" w:right="-567"/>
        <w:jc w:val="both"/>
        <w:rPr>
          <w:rFonts w:cs="Calibri"/>
        </w:rPr>
      </w:pPr>
      <w:r w:rsidRPr="2676B274">
        <w:rPr>
          <w:rFonts w:cs="Calibri"/>
        </w:rPr>
        <w:t>b</w:t>
      </w:r>
      <w:r w:rsidR="07BB4883" w:rsidRPr="2676B274">
        <w:rPr>
          <w:rFonts w:cs="Calibri"/>
        </w:rPr>
        <w:t xml:space="preserve">) </w:t>
      </w:r>
      <w:r w:rsidR="52661577" w:rsidRPr="2676B274">
        <w:rPr>
          <w:rFonts w:cs="Calibri"/>
        </w:rPr>
        <w:t>o znacznym lub umiarkowanym stopniu niepełnosprawności</w:t>
      </w:r>
      <w:r w:rsidR="008E7747">
        <w:rPr>
          <w:rFonts w:cs="Calibri"/>
        </w:rPr>
        <w:t xml:space="preserve"> – </w:t>
      </w:r>
      <w:r w:rsidR="008E7747" w:rsidRPr="008E7747">
        <w:rPr>
          <w:rFonts w:cs="Calibri"/>
        </w:rPr>
        <w:t>wymagan</w:t>
      </w:r>
      <w:r w:rsidR="008E7747">
        <w:rPr>
          <w:rFonts w:cs="Calibri"/>
        </w:rPr>
        <w:t>a kserokopia orzeczenia.</w:t>
      </w:r>
    </w:p>
    <w:p w14:paraId="48B5DDBC" w14:textId="0FA9131B" w:rsidR="224565C6" w:rsidRDefault="224565C6" w:rsidP="00F43256">
      <w:pPr>
        <w:spacing w:after="0" w:line="240" w:lineRule="auto"/>
        <w:ind w:left="360" w:right="-567"/>
        <w:jc w:val="both"/>
        <w:rPr>
          <w:rFonts w:cs="Calibri"/>
        </w:rPr>
      </w:pPr>
      <w:r w:rsidRPr="2676B274">
        <w:rPr>
          <w:rFonts w:cs="Calibri"/>
        </w:rPr>
        <w:t>c</w:t>
      </w:r>
      <w:r w:rsidR="0BF455A6" w:rsidRPr="2676B274">
        <w:rPr>
          <w:rFonts w:cs="Calibri"/>
        </w:rPr>
        <w:t xml:space="preserve">) </w:t>
      </w:r>
      <w:r w:rsidR="52661577" w:rsidRPr="2676B274">
        <w:rPr>
          <w:rFonts w:cs="Calibri"/>
        </w:rPr>
        <w:t xml:space="preserve">z niepełnosprawnością sprzężoną oraz osoby z zaburzeniami psychicznymi, w tym osoby z niepełnosprawnością intelektualną i osoby z całościowymi </w:t>
      </w:r>
      <w:r w:rsidR="008E7747">
        <w:rPr>
          <w:rFonts w:cs="Calibri"/>
        </w:rPr>
        <w:t xml:space="preserve">zaburzeniami rozwojowymi - </w:t>
      </w:r>
      <w:r w:rsidR="008E7747" w:rsidRPr="008E7747">
        <w:rPr>
          <w:rFonts w:cs="Calibri"/>
        </w:rPr>
        <w:t>wymagana kserokopia orzeczenia.</w:t>
      </w:r>
    </w:p>
    <w:p w14:paraId="729D9562" w14:textId="43D80156" w:rsidR="5D239EEE" w:rsidRDefault="5D239EEE" w:rsidP="00F43256">
      <w:pPr>
        <w:spacing w:after="0" w:line="240" w:lineRule="auto"/>
        <w:ind w:left="360" w:right="-567"/>
        <w:jc w:val="both"/>
        <w:rPr>
          <w:rFonts w:cs="Calibri"/>
        </w:rPr>
      </w:pPr>
      <w:r w:rsidRPr="72B6969F">
        <w:rPr>
          <w:rFonts w:cs="Calibri"/>
        </w:rPr>
        <w:t>d</w:t>
      </w:r>
      <w:r w:rsidR="17762DF5" w:rsidRPr="72B6969F">
        <w:rPr>
          <w:rFonts w:cs="Calibri"/>
        </w:rPr>
        <w:t xml:space="preserve">) </w:t>
      </w:r>
      <w:r w:rsidR="52661577" w:rsidRPr="72B6969F">
        <w:rPr>
          <w:rFonts w:cs="Calibri"/>
        </w:rPr>
        <w:t>z niepełnosprawnościami i os</w:t>
      </w:r>
      <w:r w:rsidR="5C64E731" w:rsidRPr="72B6969F">
        <w:rPr>
          <w:rFonts w:cs="Calibri"/>
        </w:rPr>
        <w:t>oby</w:t>
      </w:r>
      <w:r w:rsidR="52661577" w:rsidRPr="72B6969F">
        <w:rPr>
          <w:rFonts w:cs="Calibri"/>
        </w:rPr>
        <w:t xml:space="preserve"> niesamodzieln</w:t>
      </w:r>
      <w:r w:rsidR="73CB86AC" w:rsidRPr="72B6969F">
        <w:rPr>
          <w:rFonts w:cs="Calibri"/>
        </w:rPr>
        <w:t>e</w:t>
      </w:r>
      <w:r w:rsidR="52661577" w:rsidRPr="72B6969F">
        <w:rPr>
          <w:rFonts w:cs="Calibri"/>
        </w:rPr>
        <w:t xml:space="preserve">, których dochód nie przekracza 150% właściwego kryterium dochodowego (na osobę samotnie gospodarującą lub na osobę w rodzinie), o którym mowa w ustawie z dnia 12 marca 2004 r. o pomocy społecznej </w:t>
      </w:r>
      <w:r w:rsidR="008E7747">
        <w:rPr>
          <w:rFonts w:cs="Calibri"/>
        </w:rPr>
        <w:t>– (</w:t>
      </w:r>
      <w:r w:rsidR="52661577" w:rsidRPr="72B6969F">
        <w:rPr>
          <w:rFonts w:cs="Calibri"/>
        </w:rPr>
        <w:t xml:space="preserve"> w przypadku usług asystenckich i opiekuńczych</w:t>
      </w:r>
      <w:r w:rsidR="008E7747">
        <w:rPr>
          <w:rFonts w:cs="Calibri"/>
        </w:rPr>
        <w:t>) – weryfikowane na podstawie stosownych dokumentów i/lub oświadczenia kandydata/</w:t>
      </w:r>
      <w:proofErr w:type="spellStart"/>
      <w:r w:rsidR="008E7747">
        <w:rPr>
          <w:rFonts w:cs="Calibri"/>
        </w:rPr>
        <w:t>kandydtaki</w:t>
      </w:r>
      <w:proofErr w:type="spellEnd"/>
      <w:r w:rsidR="008E7747">
        <w:rPr>
          <w:rFonts w:cs="Calibri"/>
        </w:rPr>
        <w:t>.</w:t>
      </w:r>
    </w:p>
    <w:p w14:paraId="18B9FA5D" w14:textId="669F1134" w:rsidR="742FC4CC" w:rsidRDefault="742FC4CC" w:rsidP="00F43256">
      <w:pPr>
        <w:spacing w:after="0" w:line="240" w:lineRule="auto"/>
        <w:ind w:left="360" w:right="-567"/>
        <w:jc w:val="both"/>
        <w:rPr>
          <w:rFonts w:cs="Calibri"/>
        </w:rPr>
      </w:pPr>
      <w:r w:rsidRPr="2676B274">
        <w:rPr>
          <w:rFonts w:cs="Calibri"/>
        </w:rPr>
        <w:lastRenderedPageBreak/>
        <w:t>e</w:t>
      </w:r>
      <w:r w:rsidR="0876DD90" w:rsidRPr="2676B274">
        <w:rPr>
          <w:rFonts w:cs="Calibri"/>
        </w:rPr>
        <w:t xml:space="preserve">) </w:t>
      </w:r>
      <w:r w:rsidR="52661577" w:rsidRPr="2676B274">
        <w:rPr>
          <w:rFonts w:cs="Calibri"/>
        </w:rPr>
        <w:t xml:space="preserve">korzystających z Programu Operacyjnego Pomoc Żywnościowa 2014- 2020 (zakres wsparcia dla tych osób nie może powielać działań, które dana osoba otrzymała lub otrzymuje z PO PŻ w ramach działań towarzyszących, o których mowa w PO PŻ), </w:t>
      </w:r>
    </w:p>
    <w:p w14:paraId="372C1A0C" w14:textId="500C367F" w:rsidR="423BCCB6" w:rsidRDefault="423BCCB6" w:rsidP="00F43256">
      <w:pPr>
        <w:spacing w:after="0" w:line="240" w:lineRule="auto"/>
        <w:ind w:left="360" w:right="-567"/>
        <w:jc w:val="both"/>
        <w:rPr>
          <w:rFonts w:cs="Calibri"/>
        </w:rPr>
      </w:pPr>
      <w:r w:rsidRPr="2676B274">
        <w:rPr>
          <w:rFonts w:cs="Calibri"/>
        </w:rPr>
        <w:t>f</w:t>
      </w:r>
      <w:r w:rsidR="0580C472" w:rsidRPr="2676B274">
        <w:rPr>
          <w:rFonts w:cs="Calibri"/>
        </w:rPr>
        <w:t xml:space="preserve">) </w:t>
      </w:r>
      <w:r w:rsidR="52661577" w:rsidRPr="2676B274">
        <w:rPr>
          <w:rFonts w:cs="Calibri"/>
        </w:rPr>
        <w:t>zagrożonych ubóstwem lub wykluczeniem społecznym w związku z rewitalizacją obszarów zdegradowanych, o której mowa</w:t>
      </w:r>
      <w:r w:rsidR="4A2F7365" w:rsidRPr="2676B274">
        <w:rPr>
          <w:rFonts w:cs="Calibri"/>
        </w:rPr>
        <w:t xml:space="preserve"> w Wytycznych Ministra Infrastruktury i Rozwoju w zakresie rewitalizacji w programach operacyjnych na lata 2014-2020.</w:t>
      </w:r>
    </w:p>
    <w:p w14:paraId="5BE27A2B" w14:textId="5F2E2756" w:rsidR="2F8CBA05" w:rsidRDefault="2F8CBA05" w:rsidP="00F43256">
      <w:pPr>
        <w:pStyle w:val="Akapitzlist"/>
        <w:numPr>
          <w:ilvl w:val="0"/>
          <w:numId w:val="5"/>
        </w:numPr>
        <w:spacing w:after="0" w:line="240" w:lineRule="auto"/>
        <w:ind w:right="-567"/>
        <w:jc w:val="both"/>
      </w:pPr>
      <w:r w:rsidRPr="72B6969F">
        <w:t>Organizator oferuje pomoc w wypełnieniu dokumentacji rekrutacyjnej w postaci konsultacji osobistych w siedzibie biura projektu</w:t>
      </w:r>
      <w:r w:rsidR="50544AAA" w:rsidRPr="72B6969F">
        <w:t xml:space="preserve"> po wcześniejszym umówieniu spotkania</w:t>
      </w:r>
      <w:r w:rsidRPr="72B6969F">
        <w:t xml:space="preserve"> lub </w:t>
      </w:r>
      <w:r w:rsidR="2EC16B57" w:rsidRPr="72B6969F">
        <w:t xml:space="preserve">w postaci konsultacji </w:t>
      </w:r>
      <w:r w:rsidRPr="72B6969F">
        <w:t xml:space="preserve">telefonicznych pod numerem </w:t>
      </w:r>
      <w:r w:rsidRPr="00787E3F">
        <w:t>tel.</w:t>
      </w:r>
      <w:r w:rsidR="000A61FC" w:rsidRPr="00787E3F">
        <w:rPr>
          <w:color w:val="FF0000"/>
        </w:rPr>
        <w:t xml:space="preserve"> </w:t>
      </w:r>
      <w:r w:rsidR="000A61FC" w:rsidRPr="00787E3F">
        <w:rPr>
          <w:rFonts w:asciiTheme="minorHAnsi" w:hAnsiTheme="minorHAnsi" w:cstheme="minorHAnsi"/>
          <w:color w:val="1D1C1D"/>
        </w:rPr>
        <w:t>662 598 232</w:t>
      </w:r>
    </w:p>
    <w:p w14:paraId="3EC69159" w14:textId="7F0E8109" w:rsidR="0F19CBC9" w:rsidRDefault="0F19CBC9" w:rsidP="00F43256">
      <w:pPr>
        <w:pStyle w:val="Akapitzlist"/>
        <w:numPr>
          <w:ilvl w:val="0"/>
          <w:numId w:val="5"/>
        </w:numPr>
        <w:spacing w:after="0" w:line="240" w:lineRule="auto"/>
        <w:ind w:right="-567"/>
        <w:jc w:val="both"/>
      </w:pPr>
      <w:r w:rsidRPr="72B6969F">
        <w:rPr>
          <w:rFonts w:cs="Calibri"/>
        </w:rPr>
        <w:t>Do</w:t>
      </w:r>
      <w:r w:rsidR="008157E9">
        <w:rPr>
          <w:rFonts w:cs="Calibri"/>
        </w:rPr>
        <w:t>kumenty, o których mowa w pkt. 5</w:t>
      </w:r>
      <w:r w:rsidRPr="72B6969F">
        <w:rPr>
          <w:rFonts w:cs="Calibri"/>
        </w:rPr>
        <w:t xml:space="preserve"> lit. a i b, muszą być:</w:t>
      </w:r>
    </w:p>
    <w:p w14:paraId="16494241" w14:textId="77777777" w:rsidR="738F0F5B" w:rsidRDefault="738F0F5B" w:rsidP="00F43256">
      <w:pPr>
        <w:pStyle w:val="Styl2"/>
        <w:numPr>
          <w:ilvl w:val="1"/>
          <w:numId w:val="3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738F0F5B">
        <w:rPr>
          <w:rFonts w:ascii="Calibri" w:hAnsi="Calibri" w:cs="Calibri"/>
          <w:sz w:val="22"/>
          <w:szCs w:val="22"/>
        </w:rPr>
        <w:t>kompletne, wypełnione w sposób czytelny</w:t>
      </w:r>
    </w:p>
    <w:p w14:paraId="46D81224" w14:textId="52AB48D9" w:rsidR="738F0F5B" w:rsidRDefault="738F0F5B" w:rsidP="00F43256">
      <w:pPr>
        <w:pStyle w:val="Styl2"/>
        <w:numPr>
          <w:ilvl w:val="1"/>
          <w:numId w:val="3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738F0F5B">
        <w:rPr>
          <w:rFonts w:ascii="Calibri" w:hAnsi="Calibri" w:cs="Calibri"/>
          <w:sz w:val="22"/>
          <w:szCs w:val="22"/>
        </w:rPr>
        <w:t>podpisane we wszystkich wskazanych polach</w:t>
      </w:r>
      <w:r w:rsidR="007B43C0" w:rsidRPr="007B43C0">
        <w:rPr>
          <w:rStyle w:val="Odwoanieprzypisudolnego"/>
          <w:rFonts w:ascii="Calibri" w:hAnsi="Calibri" w:cs="Calibri"/>
          <w:sz w:val="22"/>
          <w:szCs w:val="22"/>
        </w:rPr>
        <w:footnoteReference w:customMarkFollows="1" w:id="2"/>
        <w:sym w:font="Symbol" w:char="F02A"/>
      </w:r>
      <w:r w:rsidRPr="738F0F5B">
        <w:rPr>
          <w:rFonts w:ascii="Calibri" w:hAnsi="Calibri" w:cs="Calibri"/>
          <w:sz w:val="22"/>
          <w:szCs w:val="22"/>
        </w:rPr>
        <w:t>,</w:t>
      </w:r>
    </w:p>
    <w:p w14:paraId="4FEA03BE" w14:textId="6F6C43C7" w:rsidR="738F0F5B" w:rsidRDefault="738F0F5B" w:rsidP="00F43256">
      <w:pPr>
        <w:pStyle w:val="Styl2"/>
        <w:numPr>
          <w:ilvl w:val="1"/>
          <w:numId w:val="3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738F0F5B">
        <w:rPr>
          <w:rFonts w:ascii="Calibri" w:hAnsi="Calibri" w:cs="Calibri"/>
          <w:sz w:val="22"/>
          <w:szCs w:val="22"/>
        </w:rPr>
        <w:t xml:space="preserve">złożone na wzorach udostępnionym przez Organizatora. </w:t>
      </w:r>
    </w:p>
    <w:p w14:paraId="7908E372" w14:textId="25DCB6BB" w:rsidR="738F0F5B" w:rsidRDefault="738F0F5B" w:rsidP="00F43256">
      <w:pPr>
        <w:pStyle w:val="Styl2"/>
        <w:numPr>
          <w:ilvl w:val="0"/>
          <w:numId w:val="5"/>
        </w:numPr>
        <w:ind w:right="-567"/>
        <w:jc w:val="both"/>
        <w:rPr>
          <w:rFonts w:ascii="Calibri" w:eastAsia="Calibri" w:hAnsi="Calibri" w:cs="Calibri"/>
          <w:sz w:val="22"/>
          <w:szCs w:val="22"/>
        </w:rPr>
      </w:pPr>
      <w:r w:rsidRPr="72B6969F">
        <w:rPr>
          <w:rFonts w:ascii="Calibri" w:hAnsi="Calibri" w:cs="Calibri"/>
          <w:sz w:val="22"/>
          <w:szCs w:val="22"/>
        </w:rPr>
        <w:t>Komplet dokumentów należy złożyć:</w:t>
      </w:r>
    </w:p>
    <w:p w14:paraId="62D23759" w14:textId="34563FBA" w:rsidR="738F0F5B" w:rsidRDefault="2345B8E5" w:rsidP="00F43256">
      <w:pPr>
        <w:pStyle w:val="Akapitzlist"/>
        <w:numPr>
          <w:ilvl w:val="0"/>
          <w:numId w:val="4"/>
        </w:numPr>
        <w:spacing w:after="0" w:line="240" w:lineRule="auto"/>
        <w:ind w:right="-567"/>
        <w:jc w:val="both"/>
        <w:rPr>
          <w:rFonts w:cs="Calibri"/>
        </w:rPr>
      </w:pPr>
      <w:r w:rsidRPr="72B6969F">
        <w:rPr>
          <w:rFonts w:cs="Calibri"/>
        </w:rPr>
        <w:t xml:space="preserve">Osobiście </w:t>
      </w:r>
      <w:r w:rsidR="738F0F5B" w:rsidRPr="72B6969F">
        <w:rPr>
          <w:rFonts w:cs="Calibri"/>
        </w:rPr>
        <w:t xml:space="preserve">w biurze projektu </w:t>
      </w:r>
      <w:r w:rsidR="00F1300B">
        <w:rPr>
          <w:rFonts w:cs="Calibri"/>
        </w:rPr>
        <w:t>FUNDACJA ONKOLOGICZNA RAKIETY</w:t>
      </w:r>
      <w:r w:rsidR="738F0F5B" w:rsidRPr="72B6969F">
        <w:rPr>
          <w:rFonts w:cs="Calibri"/>
        </w:rPr>
        <w:t xml:space="preserve"> ul. </w:t>
      </w:r>
      <w:r w:rsidR="001814EA">
        <w:rPr>
          <w:rFonts w:cs="Calibri"/>
        </w:rPr>
        <w:t>Partyzantów 23</w:t>
      </w:r>
      <w:r w:rsidR="738F0F5B" w:rsidRPr="72B6969F">
        <w:rPr>
          <w:rFonts w:cs="Calibri"/>
        </w:rPr>
        <w:t xml:space="preserve">, 32-700 Bochnia (budynek </w:t>
      </w:r>
      <w:r w:rsidR="00213C77" w:rsidRPr="00787E3F">
        <w:rPr>
          <w:rFonts w:cs="Calibri"/>
        </w:rPr>
        <w:t>SANIT2</w:t>
      </w:r>
      <w:r w:rsidR="738F0F5B" w:rsidRPr="72B6969F">
        <w:rPr>
          <w:rFonts w:cs="Calibri"/>
        </w:rPr>
        <w:t>)</w:t>
      </w:r>
      <w:r w:rsidR="6A8C29D6" w:rsidRPr="72B6969F">
        <w:rPr>
          <w:rFonts w:cs="Calibri"/>
        </w:rPr>
        <w:t xml:space="preserve"> po wcześniejszym umówieniu terminu spotkania</w:t>
      </w:r>
    </w:p>
    <w:p w14:paraId="100E1E3C" w14:textId="1C7B94CD" w:rsidR="738F0F5B" w:rsidRDefault="738F0F5B" w:rsidP="00F43256">
      <w:pPr>
        <w:pStyle w:val="Akapitzlist"/>
        <w:numPr>
          <w:ilvl w:val="0"/>
          <w:numId w:val="4"/>
        </w:numPr>
        <w:spacing w:after="0" w:line="240" w:lineRule="auto"/>
        <w:ind w:right="-567"/>
        <w:jc w:val="both"/>
      </w:pPr>
      <w:r w:rsidRPr="2676B274">
        <w:rPr>
          <w:rFonts w:cs="Calibri"/>
        </w:rPr>
        <w:t xml:space="preserve"> za pośrednictwem poczty tradycyjnej na adres:</w:t>
      </w:r>
      <w:r>
        <w:t xml:space="preserve"> </w:t>
      </w:r>
      <w:r w:rsidRPr="2676B274">
        <w:rPr>
          <w:rFonts w:cs="Calibri"/>
        </w:rPr>
        <w:t xml:space="preserve">Fundacja </w:t>
      </w:r>
      <w:r w:rsidR="00265B5D">
        <w:rPr>
          <w:rFonts w:cs="Calibri"/>
        </w:rPr>
        <w:t xml:space="preserve">Onkologiczna RAKIETY </w:t>
      </w:r>
      <w:r w:rsidRPr="2676B274">
        <w:rPr>
          <w:rFonts w:cs="Calibri"/>
        </w:rPr>
        <w:t xml:space="preserve">ul. </w:t>
      </w:r>
      <w:r w:rsidR="001814EA">
        <w:rPr>
          <w:rFonts w:cs="Calibri"/>
        </w:rPr>
        <w:t>Partyzantów 23</w:t>
      </w:r>
      <w:r w:rsidRPr="2676B274">
        <w:rPr>
          <w:rFonts w:cs="Calibri"/>
        </w:rPr>
        <w:t>, 32-700 Bochnia</w:t>
      </w:r>
    </w:p>
    <w:p w14:paraId="726E40B1" w14:textId="24D1A272" w:rsidR="007B43C0" w:rsidRPr="007B43C0" w:rsidRDefault="738F0F5B" w:rsidP="00F43256">
      <w:pPr>
        <w:pStyle w:val="Akapitzlist"/>
        <w:numPr>
          <w:ilvl w:val="0"/>
          <w:numId w:val="4"/>
        </w:numPr>
        <w:spacing w:after="0" w:line="240" w:lineRule="auto"/>
        <w:ind w:right="-567"/>
        <w:jc w:val="both"/>
        <w:rPr>
          <w:rFonts w:cs="Calibri"/>
        </w:rPr>
      </w:pPr>
      <w:r w:rsidRPr="2676B274">
        <w:rPr>
          <w:rFonts w:cs="Calibri"/>
        </w:rPr>
        <w:t xml:space="preserve">E-mailem w formie </w:t>
      </w:r>
      <w:proofErr w:type="spellStart"/>
      <w:r w:rsidRPr="2676B274">
        <w:rPr>
          <w:rFonts w:cs="Calibri"/>
        </w:rPr>
        <w:t>scanu</w:t>
      </w:r>
      <w:proofErr w:type="spellEnd"/>
      <w:r w:rsidRPr="2676B274">
        <w:rPr>
          <w:rFonts w:cs="Calibri"/>
        </w:rPr>
        <w:t xml:space="preserve"> lub zdjęcia: </w:t>
      </w:r>
      <w:hyperlink r:id="rId10" w:history="1">
        <w:r w:rsidR="00F1300B" w:rsidRPr="0048091D">
          <w:rPr>
            <w:rStyle w:val="Hipercze"/>
            <w:rFonts w:cs="Calibri"/>
          </w:rPr>
          <w:t>opiekun@fundacjarakiety.pl</w:t>
        </w:r>
      </w:hyperlink>
      <w:r w:rsidRPr="2676B274">
        <w:rPr>
          <w:rFonts w:cs="Calibri"/>
        </w:rPr>
        <w:t xml:space="preserve"> (</w:t>
      </w:r>
      <w:r w:rsidR="71514FE0" w:rsidRPr="2676B274">
        <w:rPr>
          <w:rFonts w:cs="Calibri"/>
        </w:rPr>
        <w:t>z zastrzeżeniem, że konieczne jest dostarczenie oryginałów wszystkich złożonych dokumentów (w formie papierowej) w terminie 5 dni roboczych, pod rygorem</w:t>
      </w:r>
      <w:r w:rsidR="007B43C0">
        <w:rPr>
          <w:rFonts w:cs="Calibri"/>
        </w:rPr>
        <w:t xml:space="preserve"> skreślenia z listy uczestników</w:t>
      </w:r>
      <w:r w:rsidRPr="2676B274">
        <w:rPr>
          <w:rFonts w:cs="Calibri"/>
        </w:rPr>
        <w:t>).</w:t>
      </w:r>
    </w:p>
    <w:p w14:paraId="627EC99A" w14:textId="352F61D9" w:rsidR="0088382E" w:rsidRPr="0088382E" w:rsidRDefault="738F0F5B" w:rsidP="00F43256">
      <w:pPr>
        <w:pStyle w:val="Akapitzlist"/>
        <w:numPr>
          <w:ilvl w:val="0"/>
          <w:numId w:val="5"/>
        </w:numPr>
        <w:spacing w:after="0" w:line="240" w:lineRule="auto"/>
        <w:ind w:right="-567"/>
        <w:jc w:val="both"/>
        <w:rPr>
          <w:rFonts w:cs="Calibri"/>
        </w:rPr>
      </w:pPr>
      <w:r>
        <w:t xml:space="preserve">Czas rozpatrzenia </w:t>
      </w:r>
      <w:r w:rsidR="007B43C0">
        <w:t>dokumentów rekrutacyjnych</w:t>
      </w:r>
      <w:r>
        <w:t xml:space="preserve"> – do </w:t>
      </w:r>
      <w:r w:rsidR="7BD0969B">
        <w:t>3</w:t>
      </w:r>
      <w:r>
        <w:t xml:space="preserve"> dni</w:t>
      </w:r>
      <w:r w:rsidR="3783D25D">
        <w:t xml:space="preserve"> roboczych</w:t>
      </w:r>
      <w:r>
        <w:t xml:space="preserve"> od daty złożenia. Weryfikacja formalna Formularzy </w:t>
      </w:r>
      <w:r w:rsidR="00F43256">
        <w:t>Rekrutacyjnych</w:t>
      </w:r>
      <w:r>
        <w:t xml:space="preserve"> będzie prowadzona przez </w:t>
      </w:r>
      <w:r w:rsidR="007B43C0">
        <w:t>koordynatora projektu</w:t>
      </w:r>
      <w:r>
        <w:t>. K</w:t>
      </w:r>
      <w:r w:rsidR="00F43256">
        <w:t>andydat może zostać poproszony o uzupełnienie</w:t>
      </w:r>
      <w:r>
        <w:t xml:space="preserve"> braków formalnych w określonym terminie. Nieuzupełnienie braków skutkuje zakończeniem dalszej weryfikacji.  </w:t>
      </w:r>
    </w:p>
    <w:p w14:paraId="689BD4DA" w14:textId="6A793891" w:rsidR="738F0F5B" w:rsidRPr="0088382E" w:rsidRDefault="738F0F5B" w:rsidP="00F43256">
      <w:pPr>
        <w:pStyle w:val="Akapitzlist"/>
        <w:numPr>
          <w:ilvl w:val="0"/>
          <w:numId w:val="5"/>
        </w:numPr>
        <w:spacing w:after="0" w:line="240" w:lineRule="auto"/>
        <w:ind w:right="-567"/>
        <w:jc w:val="both"/>
        <w:rPr>
          <w:rFonts w:cs="Calibri"/>
        </w:rPr>
      </w:pPr>
      <w:r w:rsidRPr="0088382E">
        <w:rPr>
          <w:rFonts w:cs="Calibri"/>
        </w:rPr>
        <w:t xml:space="preserve">Złożenie dokumentów rekrutacyjnych nie jest równoznaczne z przyjęciem do udziału w projekcie. </w:t>
      </w:r>
      <w:r w:rsidR="005966F6" w:rsidRPr="0088382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Zakwalifikowanie kandydata do udzia</w:t>
      </w:r>
      <w:r w:rsidR="005966F6" w:rsidRPr="0088382E">
        <w:rPr>
          <w:rFonts w:asciiTheme="minorHAnsi" w:hAnsiTheme="minorHAnsi" w:cstheme="minorHAnsi" w:hint="eastAsia"/>
          <w:color w:val="000000"/>
          <w:bdr w:val="none" w:sz="0" w:space="0" w:color="auto" w:frame="1"/>
          <w:shd w:val="clear" w:color="auto" w:fill="FFFFFF"/>
        </w:rPr>
        <w:t>ł</w:t>
      </w:r>
      <w:r w:rsidR="005966F6" w:rsidRPr="0088382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u w projekcie dokonywane jest na podstawie karty oceny</w:t>
      </w:r>
      <w:r w:rsidR="005966F6" w:rsidRPr="0088382E">
        <w:rPr>
          <w:rFonts w:asciiTheme="minorHAnsi" w:hAnsiTheme="minorHAnsi" w:cstheme="minorHAnsi" w:hint="eastAsia"/>
          <w:color w:val="000000"/>
          <w:bdr w:val="none" w:sz="0" w:space="0" w:color="auto" w:frame="1"/>
          <w:shd w:val="clear" w:color="auto" w:fill="FFFFFF"/>
        </w:rPr>
        <w:t> </w:t>
      </w:r>
      <w:r w:rsidR="005966F6" w:rsidRPr="0088382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formularza rekrutacyjnego.</w:t>
      </w:r>
    </w:p>
    <w:p w14:paraId="53944FEC" w14:textId="30AFB18C" w:rsidR="00FE76EA" w:rsidRPr="00FE76EA" w:rsidRDefault="00FE76EA" w:rsidP="00F43256">
      <w:pPr>
        <w:pStyle w:val="Akapitzlist"/>
        <w:numPr>
          <w:ilvl w:val="0"/>
          <w:numId w:val="5"/>
        </w:numPr>
        <w:spacing w:after="0" w:line="240" w:lineRule="auto"/>
        <w:ind w:right="-567"/>
        <w:jc w:val="both"/>
      </w:pPr>
      <w:r>
        <w:rPr>
          <w:rFonts w:asciiTheme="minorHAnsi" w:eastAsiaTheme="minorEastAsia" w:hAnsiTheme="minorHAnsi" w:cstheme="minorBidi"/>
        </w:rPr>
        <w:t>O</w:t>
      </w:r>
      <w:r w:rsidRPr="0088382E">
        <w:rPr>
          <w:rFonts w:asciiTheme="minorHAnsi" w:eastAsiaTheme="minorEastAsia" w:hAnsiTheme="minorHAnsi" w:cstheme="minorBidi"/>
        </w:rPr>
        <w:t xml:space="preserve">soby niezakwalifikowane do udziału w Projekcie z uwagi na brak miejsc, ale spełniające kryteria uczestnictwa, zostaną wpisane na listę rezerwową. Osoby z listy rezerwowej, mogą stać się uczestnikiem w przypadku rezygnacji </w:t>
      </w:r>
      <w:r>
        <w:rPr>
          <w:rFonts w:asciiTheme="minorHAnsi" w:eastAsiaTheme="minorEastAsia" w:hAnsiTheme="minorHAnsi" w:cstheme="minorBidi"/>
        </w:rPr>
        <w:t>innego Uczestnika.</w:t>
      </w:r>
    </w:p>
    <w:p w14:paraId="625DD090" w14:textId="57A77DA4" w:rsidR="738F0F5B" w:rsidRDefault="738F0F5B" w:rsidP="00F43256">
      <w:pPr>
        <w:pStyle w:val="Akapitzlist"/>
        <w:numPr>
          <w:ilvl w:val="0"/>
          <w:numId w:val="5"/>
        </w:numPr>
        <w:spacing w:after="0" w:line="240" w:lineRule="auto"/>
        <w:ind w:right="-567"/>
        <w:jc w:val="both"/>
      </w:pPr>
      <w:r w:rsidRPr="72B6969F">
        <w:t xml:space="preserve">Kandydatom nie przysługuje prawo odwołania się od wyników rekrutacji. </w:t>
      </w:r>
    </w:p>
    <w:p w14:paraId="7BED376D" w14:textId="5AE22D8A" w:rsidR="738F0F5B" w:rsidRDefault="738F0F5B" w:rsidP="00F43256">
      <w:pPr>
        <w:pStyle w:val="Akapitzlist"/>
        <w:numPr>
          <w:ilvl w:val="0"/>
          <w:numId w:val="5"/>
        </w:numPr>
        <w:spacing w:after="0" w:line="240" w:lineRule="auto"/>
        <w:ind w:right="-567"/>
        <w:jc w:val="both"/>
      </w:pPr>
      <w:r w:rsidRPr="72B6969F">
        <w:t>Informacja o zakwalifikowaniu się kandydata do projektu wraz z informacją na temat terminu rozpoczęcia wsparcia może być przekazana kandydatowi telefonicznie.</w:t>
      </w:r>
    </w:p>
    <w:p w14:paraId="7FB12877" w14:textId="6EFD539A" w:rsidR="738F0F5B" w:rsidRDefault="738F0F5B" w:rsidP="00F43256">
      <w:pPr>
        <w:pStyle w:val="Akapitzlist"/>
        <w:numPr>
          <w:ilvl w:val="0"/>
          <w:numId w:val="5"/>
        </w:numPr>
        <w:spacing w:after="0" w:line="240" w:lineRule="auto"/>
        <w:ind w:right="-567"/>
        <w:jc w:val="both"/>
        <w:rPr>
          <w:rFonts w:cs="Calibri"/>
        </w:rPr>
      </w:pPr>
      <w:r w:rsidRPr="72B6969F">
        <w:rPr>
          <w:rFonts w:cs="Calibri"/>
        </w:rPr>
        <w:t xml:space="preserve">Organizator zastrzega sobie prawo do ponownej weryfikacji aktualności danych zawartych </w:t>
      </w:r>
      <w:r>
        <w:br/>
      </w:r>
      <w:r w:rsidRPr="72B6969F">
        <w:rPr>
          <w:rFonts w:cs="Calibri"/>
        </w:rPr>
        <w:t>w dokumentach złożonych przez Kandydata na etapie rekrutacji do Projektu.  W tym celu Uczestnik zobowiązany jest do przekazania Organizatorowi aktualnych danych, potwierdzających spełnienie kryteriów udziału w projekcie, w terminie wskazanym przez Organizatora.</w:t>
      </w:r>
    </w:p>
    <w:p w14:paraId="385BC318" w14:textId="1D29EF30" w:rsidR="1CF4D21E" w:rsidRDefault="1CF4D21E" w:rsidP="00F43256">
      <w:pPr>
        <w:pStyle w:val="Akapitzlist"/>
        <w:numPr>
          <w:ilvl w:val="0"/>
          <w:numId w:val="5"/>
        </w:numPr>
        <w:spacing w:after="0" w:line="240" w:lineRule="auto"/>
        <w:ind w:right="-567"/>
        <w:jc w:val="both"/>
        <w:rPr>
          <w:rFonts w:cs="Calibri"/>
        </w:rPr>
      </w:pPr>
      <w:r w:rsidRPr="72B6969F">
        <w:rPr>
          <w:rFonts w:cs="Calibri"/>
        </w:rPr>
        <w:t xml:space="preserve">Zakończenie uczestnictwa w projekcie następuje z chwilą: </w:t>
      </w:r>
    </w:p>
    <w:p w14:paraId="56E71734" w14:textId="43FE569F" w:rsidR="1CF4D21E" w:rsidRDefault="1CF4D21E" w:rsidP="00F43256">
      <w:pPr>
        <w:spacing w:after="0" w:line="240" w:lineRule="auto"/>
        <w:ind w:left="360" w:right="-567"/>
        <w:jc w:val="both"/>
        <w:rPr>
          <w:rFonts w:cs="Calibri"/>
        </w:rPr>
      </w:pPr>
      <w:r w:rsidRPr="2676B274">
        <w:rPr>
          <w:rFonts w:cs="Calibri"/>
        </w:rPr>
        <w:t>a)</w:t>
      </w:r>
      <w:r w:rsidR="46079848" w:rsidRPr="2676B274">
        <w:rPr>
          <w:rFonts w:cs="Calibri"/>
        </w:rPr>
        <w:t xml:space="preserve"> </w:t>
      </w:r>
      <w:r w:rsidR="00F43256">
        <w:rPr>
          <w:rFonts w:cs="Calibri"/>
        </w:rPr>
        <w:t>zakończenia okresu realizacji projektu tj. z dniem 31.12.2021 r.</w:t>
      </w:r>
      <w:r w:rsidRPr="2676B274">
        <w:rPr>
          <w:rFonts w:cs="Calibri"/>
        </w:rPr>
        <w:t xml:space="preserve"> </w:t>
      </w:r>
    </w:p>
    <w:p w14:paraId="72F5DD5B" w14:textId="56A7F9C7" w:rsidR="1CF4D21E" w:rsidRDefault="1CF4D21E" w:rsidP="00F43256">
      <w:pPr>
        <w:spacing w:after="0" w:line="240" w:lineRule="auto"/>
        <w:ind w:left="360" w:right="-567"/>
        <w:jc w:val="both"/>
        <w:rPr>
          <w:rFonts w:cs="Calibri"/>
        </w:rPr>
      </w:pPr>
      <w:r w:rsidRPr="2676B274">
        <w:rPr>
          <w:rFonts w:cs="Calibri"/>
        </w:rPr>
        <w:t xml:space="preserve">b) dobrowolnej rezygnacji z uczestnictwa w projekcie  </w:t>
      </w:r>
    </w:p>
    <w:p w14:paraId="0D07D1C6" w14:textId="222443E3" w:rsidR="1CF4D21E" w:rsidRDefault="1CF4D21E" w:rsidP="00F43256">
      <w:pPr>
        <w:spacing w:after="0" w:line="240" w:lineRule="auto"/>
        <w:ind w:left="360" w:right="-567"/>
        <w:jc w:val="both"/>
        <w:rPr>
          <w:rFonts w:cs="Calibri"/>
        </w:rPr>
      </w:pPr>
      <w:r w:rsidRPr="2676B274">
        <w:rPr>
          <w:rFonts w:cs="Calibri"/>
        </w:rPr>
        <w:t xml:space="preserve">c) naruszenia postanowień Regulaminu rekrutacji i </w:t>
      </w:r>
      <w:r w:rsidR="007B43C0">
        <w:rPr>
          <w:rFonts w:cs="Calibri"/>
        </w:rPr>
        <w:t>uczestnictwa</w:t>
      </w:r>
      <w:r w:rsidRPr="2676B274">
        <w:rPr>
          <w:rFonts w:cs="Calibri"/>
        </w:rPr>
        <w:t xml:space="preserve"> w projekcie</w:t>
      </w:r>
    </w:p>
    <w:p w14:paraId="683950D8" w14:textId="17BFF80A" w:rsidR="1CF4D21E" w:rsidRDefault="1CF4D21E" w:rsidP="00F43256">
      <w:pPr>
        <w:spacing w:after="0" w:line="240" w:lineRule="auto"/>
        <w:ind w:left="360" w:right="-567"/>
        <w:jc w:val="both"/>
        <w:rPr>
          <w:rFonts w:cs="Calibri"/>
        </w:rPr>
      </w:pPr>
      <w:r w:rsidRPr="2676B274">
        <w:rPr>
          <w:rFonts w:cs="Calibri"/>
        </w:rPr>
        <w:t>d) znacznego pogorszenia się stanu zdrowia lub śmierci uczestnika projektu</w:t>
      </w:r>
    </w:p>
    <w:p w14:paraId="3A6218A3" w14:textId="0C36FAFC" w:rsidR="004D6D1C" w:rsidRPr="00A756B7" w:rsidRDefault="004D6D1C" w:rsidP="00F43256">
      <w:pPr>
        <w:pStyle w:val="Styl2"/>
        <w:ind w:left="-284" w:right="-567"/>
        <w:jc w:val="both"/>
        <w:rPr>
          <w:rFonts w:ascii="Calibri" w:hAnsi="Calibri" w:cs="Calibri"/>
          <w:sz w:val="22"/>
          <w:szCs w:val="22"/>
        </w:rPr>
      </w:pPr>
    </w:p>
    <w:bookmarkEnd w:id="0"/>
    <w:p w14:paraId="19ED63F0" w14:textId="6032EC49" w:rsidR="738F0F5B" w:rsidRDefault="738F0F5B" w:rsidP="00F43256">
      <w:pPr>
        <w:pStyle w:val="Styl2"/>
        <w:ind w:left="-284" w:right="-567"/>
        <w:jc w:val="both"/>
        <w:rPr>
          <w:rFonts w:ascii="Calibri" w:hAnsi="Calibri" w:cs="Calibri"/>
          <w:sz w:val="22"/>
          <w:szCs w:val="22"/>
        </w:rPr>
      </w:pPr>
    </w:p>
    <w:p w14:paraId="457684CE" w14:textId="4227AA13" w:rsidR="003E49A1" w:rsidRPr="00A756B7" w:rsidRDefault="738F0F5B" w:rsidP="00F43256">
      <w:pPr>
        <w:pStyle w:val="Akapitzlist"/>
        <w:spacing w:after="0" w:line="240" w:lineRule="auto"/>
        <w:ind w:right="-567"/>
        <w:jc w:val="center"/>
        <w:rPr>
          <w:rFonts w:cs="Calibri"/>
        </w:rPr>
      </w:pPr>
      <w:r w:rsidRPr="72B6969F">
        <w:rPr>
          <w:rFonts w:cs="Calibri"/>
          <w:b/>
          <w:bCs/>
        </w:rPr>
        <w:t xml:space="preserve">§ </w:t>
      </w:r>
      <w:r w:rsidR="7F065712" w:rsidRPr="72B6969F">
        <w:rPr>
          <w:rFonts w:cs="Calibri"/>
          <w:b/>
          <w:bCs/>
        </w:rPr>
        <w:t>6</w:t>
      </w:r>
      <w:r w:rsidRPr="72B6969F">
        <w:rPr>
          <w:rFonts w:cs="Calibri"/>
          <w:b/>
          <w:bCs/>
        </w:rPr>
        <w:t>. Formy wsparcia przewidziane w Projekcie</w:t>
      </w:r>
    </w:p>
    <w:p w14:paraId="727B736B" w14:textId="2C6859C7" w:rsidR="0068437D" w:rsidRPr="00A756B7" w:rsidRDefault="0068437D" w:rsidP="00F43256">
      <w:pPr>
        <w:pStyle w:val="Akapitzlist"/>
        <w:spacing w:after="0" w:line="240" w:lineRule="auto"/>
        <w:ind w:right="-567"/>
        <w:rPr>
          <w:rFonts w:cs="Calibri"/>
          <w:b/>
          <w:bCs/>
        </w:rPr>
      </w:pPr>
    </w:p>
    <w:p w14:paraId="49C860C4" w14:textId="3BB19232" w:rsidR="0068437D" w:rsidRPr="00A756B7" w:rsidRDefault="28D1F5D9" w:rsidP="00F43256">
      <w:pPr>
        <w:pStyle w:val="Akapitzlist"/>
        <w:spacing w:after="0" w:line="240" w:lineRule="auto"/>
        <w:ind w:left="0" w:right="-567"/>
      </w:pPr>
      <w:r>
        <w:t>W ramach działań wspierających opiekunów nieformalnych osób niesamodzielnych w Projekcie będą realizowane następujące formy wsparcia:</w:t>
      </w:r>
    </w:p>
    <w:p w14:paraId="7F9FC84A" w14:textId="32261BC7" w:rsidR="0068437D" w:rsidRPr="00A756B7" w:rsidRDefault="0068437D" w:rsidP="00F43256">
      <w:pPr>
        <w:pStyle w:val="Akapitzlist"/>
        <w:spacing w:after="0" w:line="240" w:lineRule="auto"/>
        <w:ind w:left="0" w:right="-567"/>
      </w:pPr>
    </w:p>
    <w:p w14:paraId="19D3AB5B" w14:textId="54A99607" w:rsidR="0068437D" w:rsidRPr="00A756B7" w:rsidRDefault="0C34C2A6" w:rsidP="00F43256">
      <w:pPr>
        <w:pStyle w:val="Akapitzlist"/>
        <w:numPr>
          <w:ilvl w:val="0"/>
          <w:numId w:val="1"/>
        </w:numPr>
        <w:ind w:right="-567"/>
        <w:jc w:val="both"/>
        <w:rPr>
          <w:rFonts w:cs="Calibri"/>
        </w:rPr>
      </w:pPr>
      <w:r>
        <w:t>Wsparcie "menagera opieki"- lokalnego koordynatora</w:t>
      </w:r>
      <w:r w:rsidR="00233D7A">
        <w:t xml:space="preserve"> opieki</w:t>
      </w:r>
      <w:r>
        <w:t>.  Głównym celem usługi jest zapewnienie wsparcia merytorycznego ułatwiającego realizację opieki w środowisku domowym, a także kontrolowanie sytuacji na miejscu, służenia radą, instruktażem, informacją.</w:t>
      </w:r>
      <w:r w:rsidR="00F43256">
        <w:t xml:space="preserve"> Usługa menagera opieki wychodzi naprzeciw potrzebie wsparcia opiekunów w bieżących problemach wynikających ze sprawowanej opieki.</w:t>
      </w:r>
      <w:r w:rsidR="06742A02">
        <w:t xml:space="preserve"> </w:t>
      </w:r>
      <w:r w:rsidR="003C13F8">
        <w:t xml:space="preserve">Dla </w:t>
      </w:r>
      <w:r w:rsidR="00AA561C">
        <w:t xml:space="preserve">Uczestnika/Uczestniczki </w:t>
      </w:r>
      <w:r w:rsidR="003C13F8">
        <w:t xml:space="preserve"> </w:t>
      </w:r>
      <w:r w:rsidR="06742A02">
        <w:t xml:space="preserve">Lokalny koordynator sporządza </w:t>
      </w:r>
      <w:r w:rsidR="06742A02" w:rsidRPr="2676B274">
        <w:rPr>
          <w:rFonts w:cs="Calibri"/>
        </w:rPr>
        <w:t xml:space="preserve">Indywidualny Plan Pomocy i Wsparcia </w:t>
      </w:r>
      <w:r w:rsidR="5E184EB2" w:rsidRPr="2676B274">
        <w:rPr>
          <w:rFonts w:cs="Calibri"/>
        </w:rPr>
        <w:t xml:space="preserve">opracowany na podstawie </w:t>
      </w:r>
      <w:r w:rsidR="0061688C" w:rsidRPr="009044E4">
        <w:rPr>
          <w:rFonts w:cs="Calibri"/>
        </w:rPr>
        <w:t xml:space="preserve">oceny </w:t>
      </w:r>
      <w:r w:rsidR="003C13F8" w:rsidRPr="009044E4">
        <w:rPr>
          <w:rFonts w:cs="Calibri"/>
        </w:rPr>
        <w:t xml:space="preserve">sytuacji </w:t>
      </w:r>
      <w:proofErr w:type="spellStart"/>
      <w:r w:rsidR="003C13F8" w:rsidRPr="009044E4">
        <w:rPr>
          <w:rFonts w:cs="Calibri"/>
        </w:rPr>
        <w:t>zdrowotno</w:t>
      </w:r>
      <w:proofErr w:type="spellEnd"/>
      <w:r w:rsidR="003C13F8" w:rsidRPr="009044E4">
        <w:rPr>
          <w:rFonts w:cs="Calibri"/>
        </w:rPr>
        <w:t xml:space="preserve"> </w:t>
      </w:r>
      <w:r w:rsidR="0061688C" w:rsidRPr="009044E4">
        <w:rPr>
          <w:rFonts w:cs="Calibri"/>
        </w:rPr>
        <w:t>-życiowej</w:t>
      </w:r>
      <w:r w:rsidR="5E184EB2" w:rsidRPr="009044E4">
        <w:rPr>
          <w:rFonts w:cs="Calibri"/>
        </w:rPr>
        <w:t>.</w:t>
      </w:r>
      <w:r w:rsidR="009C23C4">
        <w:rPr>
          <w:rFonts w:cs="Calibri"/>
        </w:rPr>
        <w:t xml:space="preserve"> Wsparcie menagera opieki udzielane każdemu Uczestnikowi projektu jest od dnia sporządzenia diagnozy potrzeb do końca okresu realizacji projektu tj. do dnia 31.12.2021 r.</w:t>
      </w:r>
    </w:p>
    <w:p w14:paraId="49615561" w14:textId="5D097374" w:rsidR="0068437D" w:rsidRPr="00A756B7" w:rsidRDefault="28D1F5D9" w:rsidP="00F43256">
      <w:pPr>
        <w:pStyle w:val="Akapitzlist"/>
        <w:numPr>
          <w:ilvl w:val="0"/>
          <w:numId w:val="1"/>
        </w:numPr>
        <w:ind w:right="-567"/>
        <w:jc w:val="both"/>
      </w:pPr>
      <w:r>
        <w:t>Konsultacje indywidualne z psychologiem/prawnikiem/pedagogiem/rehabilitantem.</w:t>
      </w:r>
      <w:r w:rsidR="009C23C4">
        <w:t xml:space="preserve"> Usługi specjalistyczne, których wymiar zostaje określony w Indywidualnym Planie Pomocy i Wsparcia dla każdego UP. </w:t>
      </w:r>
    </w:p>
    <w:p w14:paraId="31DBF2EB" w14:textId="476E55AF" w:rsidR="0068437D" w:rsidRPr="00A756B7" w:rsidRDefault="28D1F5D9" w:rsidP="00F43256">
      <w:pPr>
        <w:pStyle w:val="Akapitzlist"/>
        <w:numPr>
          <w:ilvl w:val="0"/>
          <w:numId w:val="1"/>
        </w:numPr>
        <w:ind w:right="-567"/>
        <w:jc w:val="both"/>
        <w:rPr>
          <w:rFonts w:cs="Calibri"/>
        </w:rPr>
      </w:pPr>
      <w:r w:rsidRPr="2676B274">
        <w:t>Kursy opieki nad osobą zależną.</w:t>
      </w:r>
      <w:r w:rsidR="048F3F34" w:rsidRPr="2676B274">
        <w:t xml:space="preserve"> Realizacja usługi pozw</w:t>
      </w:r>
      <w:r w:rsidR="00F43256">
        <w:t xml:space="preserve">oli na uzyskanie przez opiekuna </w:t>
      </w:r>
      <w:r w:rsidR="048F3F34" w:rsidRPr="2676B274">
        <w:t>kompetencji w zakresie opieki nad osobą niesamodzielną, czego potwierdzeniem będzie wydany certyfikat.</w:t>
      </w:r>
    </w:p>
    <w:p w14:paraId="046A9395" w14:textId="33A9E121" w:rsidR="0068437D" w:rsidRPr="00A756B7" w:rsidRDefault="28D1F5D9" w:rsidP="00F43256">
      <w:pPr>
        <w:pStyle w:val="Akapitzlist"/>
        <w:numPr>
          <w:ilvl w:val="0"/>
          <w:numId w:val="1"/>
        </w:numPr>
        <w:ind w:right="-567"/>
        <w:jc w:val="both"/>
        <w:rPr>
          <w:rFonts w:cs="Calibri"/>
        </w:rPr>
      </w:pPr>
      <w:r w:rsidRPr="2676B274">
        <w:t>Warsztaty dotyczące obsługi platformy</w:t>
      </w:r>
      <w:r w:rsidR="719B52E4" w:rsidRPr="2676B274">
        <w:t xml:space="preserve"> - opiekunowie osób zależnych przejdą szkolenia z zakresu funkcjonowania platformy poświęconej opiekunom nieformalnym/faktycznym osób niesamodzielnych i opiece, integrujących dostępne informacje.</w:t>
      </w:r>
    </w:p>
    <w:p w14:paraId="35D3A45E" w14:textId="3F61C3D5" w:rsidR="0068437D" w:rsidRPr="00A756B7" w:rsidRDefault="28D1F5D9" w:rsidP="00F43256">
      <w:pPr>
        <w:pStyle w:val="Akapitzlist"/>
        <w:numPr>
          <w:ilvl w:val="0"/>
          <w:numId w:val="1"/>
        </w:numPr>
        <w:ind w:right="-567"/>
        <w:jc w:val="both"/>
        <w:rPr>
          <w:rFonts w:cs="Calibri"/>
        </w:rPr>
      </w:pPr>
      <w:r w:rsidRPr="72B6969F">
        <w:t>Grupy wsparcia</w:t>
      </w:r>
      <w:r w:rsidR="0822F98B" w:rsidRPr="72B6969F">
        <w:t xml:space="preserve"> </w:t>
      </w:r>
      <w:r w:rsidRPr="72B6969F">
        <w:t xml:space="preserve">(poprzez </w:t>
      </w:r>
      <w:r w:rsidR="5810CB78" w:rsidRPr="72B6969F">
        <w:t>platformę,</w:t>
      </w:r>
      <w:r w:rsidRPr="72B6969F">
        <w:t xml:space="preserve"> ale </w:t>
      </w:r>
      <w:r w:rsidR="71D62954" w:rsidRPr="72B6969F">
        <w:t>też stacjonarnie</w:t>
      </w:r>
      <w:r w:rsidRPr="72B6969F">
        <w:t>, utworzenie lokalnej grupy w każdej gminie)</w:t>
      </w:r>
      <w:r w:rsidR="4C72C5FE" w:rsidRPr="72B6969F">
        <w:t xml:space="preserve">. Udział opiekunów w spotkaniach ma na celu: lepsze radzenie sobie z emocjami, które towarzyszą opiece nad </w:t>
      </w:r>
      <w:r w:rsidR="1E140FE6" w:rsidRPr="72B6969F">
        <w:t>osobą niesamodzielną</w:t>
      </w:r>
      <w:r w:rsidR="4C72C5FE" w:rsidRPr="72B6969F">
        <w:t xml:space="preserve">, przyjrzenie się własnym potrzebom, odreagowanie stresu związanego z opieką, poznanie przyczyn </w:t>
      </w:r>
      <w:proofErr w:type="spellStart"/>
      <w:r w:rsidR="4C72C5FE" w:rsidRPr="72B6969F">
        <w:t>zachowań</w:t>
      </w:r>
      <w:proofErr w:type="spellEnd"/>
      <w:r w:rsidR="4C72C5FE" w:rsidRPr="72B6969F">
        <w:t xml:space="preserve"> bliskiej osoby niesamodzielnej oraz wymianę doświadczeń z osobami w podobnej sytuacji i roli życiowej.</w:t>
      </w:r>
    </w:p>
    <w:p w14:paraId="41C5F1DD" w14:textId="1DF3B0AC" w:rsidR="0068437D" w:rsidRPr="00A756B7" w:rsidRDefault="28D1F5D9" w:rsidP="00F43256">
      <w:pPr>
        <w:pStyle w:val="Akapitzlist"/>
        <w:numPr>
          <w:ilvl w:val="0"/>
          <w:numId w:val="1"/>
        </w:numPr>
        <w:ind w:right="-567"/>
        <w:jc w:val="both"/>
        <w:rPr>
          <w:rFonts w:cs="Calibri"/>
        </w:rPr>
      </w:pPr>
      <w:r w:rsidRPr="2676B274">
        <w:t>Treningi psychospołeczne dla opiekunów</w:t>
      </w:r>
      <w:r w:rsidR="7A4D4FB1" w:rsidRPr="2676B274">
        <w:t xml:space="preserve"> - tematyka będzie dostosowana do potrzeb opiekunów objętych wsparciem.</w:t>
      </w:r>
    </w:p>
    <w:p w14:paraId="02E1CA43" w14:textId="77B2AE82" w:rsidR="0068437D" w:rsidRPr="00A756B7" w:rsidRDefault="28D1F5D9" w:rsidP="00F43256">
      <w:pPr>
        <w:pStyle w:val="Akapitzlist"/>
        <w:numPr>
          <w:ilvl w:val="0"/>
          <w:numId w:val="1"/>
        </w:numPr>
        <w:ind w:right="-567"/>
        <w:jc w:val="both"/>
        <w:rPr>
          <w:rFonts w:cs="Calibri"/>
        </w:rPr>
      </w:pPr>
      <w:r>
        <w:t>Wsparcie z zakresu dostępu do informacji (infolinia, platforma internetowa)</w:t>
      </w:r>
      <w:r w:rsidR="5B9FB298">
        <w:t>. Działania te realizowane są poprzez zapewnienie dostępu do portalu internetowego zawierającego forum, materiały e-learningowe oraz utworzenie centrum informacyjnego — infolinii za pomocą, której będzie można uzyskać informacje na temat organizacji opieki domowej, działalności przychodni, ośrodków dziennej opieki i innych miejscach oferujących wsparcie osobom niesamodzielnym i ich opiekunom.</w:t>
      </w:r>
    </w:p>
    <w:p w14:paraId="627BC571" w14:textId="262E2145" w:rsidR="0068437D" w:rsidRPr="00A756B7" w:rsidRDefault="28D1F5D9" w:rsidP="00F43256">
      <w:pPr>
        <w:pStyle w:val="Akapitzlist"/>
        <w:numPr>
          <w:ilvl w:val="0"/>
          <w:numId w:val="1"/>
        </w:numPr>
        <w:ind w:right="-567"/>
        <w:jc w:val="both"/>
        <w:rPr>
          <w:rFonts w:cs="Calibri"/>
        </w:rPr>
      </w:pPr>
      <w:r>
        <w:t>Spotkania informacyjno-edukacyjne z elementami integracji.</w:t>
      </w:r>
      <w:r w:rsidR="2A8B5D0F">
        <w:t xml:space="preserve"> Celem spotkania będzie wymiana doświadczeń pracowników służb zdrowia, pracowników socjalnych i innych służb. Spotkania będą miały charakter informacyjny, uzupełniająco będą informowały o projektowej platformie internetowej oraz będą miejscem wymiany doświadczeń uczestników projektu</w:t>
      </w:r>
      <w:r w:rsidR="00F43256">
        <w:t>.</w:t>
      </w:r>
    </w:p>
    <w:p w14:paraId="2D26AF28" w14:textId="36312F71" w:rsidR="00F43256" w:rsidRPr="00F43256" w:rsidRDefault="28D1F5D9" w:rsidP="00F43256">
      <w:pPr>
        <w:pStyle w:val="Akapitzlist"/>
        <w:numPr>
          <w:ilvl w:val="0"/>
          <w:numId w:val="1"/>
        </w:numPr>
        <w:ind w:right="-567"/>
        <w:jc w:val="both"/>
      </w:pPr>
      <w:r>
        <w:lastRenderedPageBreak/>
        <w:t>Usługi asystenckie i opieka odciążeniowa w formie wsparcia w postaci opiekuna osoby zależnej dla osób niesamodzielnych, wsparcia asystenta osoby niepełnosprawnej</w:t>
      </w:r>
      <w:r w:rsidR="0088382E">
        <w:t xml:space="preserve"> dla osób niesamodzielnych oraz turnusów </w:t>
      </w:r>
      <w:proofErr w:type="spellStart"/>
      <w:r w:rsidR="0088382E">
        <w:t>wytchnieniowych</w:t>
      </w:r>
      <w:proofErr w:type="spellEnd"/>
      <w:r w:rsidR="0088382E">
        <w:t>. Wsparcie w ramach usług odciążeniowych</w:t>
      </w:r>
      <w:r w:rsidR="008C725A">
        <w:t xml:space="preserve"> jest adresowane w pierwszej kolejności do osób z niepełnosprawnościami i osób niesamodzielnych, których dochód nie przekracza 150% właściwego kryterium dochodowego (na osobę samotnie gospodarującą lub na osobę w rodzinie), o którym mowa w ustawie z dnia 12 marca 2004 r. o pomocy społecznej.</w:t>
      </w:r>
      <w:r w:rsidR="008C725A" w:rsidRPr="008C725A">
        <w:t xml:space="preserve"> </w:t>
      </w:r>
      <w:r w:rsidR="00F43256" w:rsidRPr="00F43256">
        <w:t xml:space="preserve">W przypadku osób przekraczających kryterium dochodowe, które korzystać będą z usług </w:t>
      </w:r>
      <w:r w:rsidR="008157E9">
        <w:t xml:space="preserve">odciążeniowych </w:t>
      </w:r>
      <w:r w:rsidR="00F43256" w:rsidRPr="00F43256">
        <w:t>zastosowane zostanie obligatoryjnie kryterium uwzględniające w szczególności sytuację materialną i rodzinną osób niesamodzielnych oraz ich opiekunów faktycznych, rodzaj usługi i specyfikę grupy docelowej.</w:t>
      </w:r>
    </w:p>
    <w:p w14:paraId="2531B1C0" w14:textId="2FF20520" w:rsidR="0068437D" w:rsidRPr="00A756B7" w:rsidRDefault="1EF6D24D" w:rsidP="00F43256">
      <w:pPr>
        <w:ind w:right="-567"/>
        <w:rPr>
          <w:rFonts w:asciiTheme="minorHAnsi" w:eastAsiaTheme="minorEastAsia" w:hAnsiTheme="minorHAnsi" w:cstheme="minorBidi"/>
          <w:b/>
          <w:bCs/>
        </w:rPr>
      </w:pPr>
      <w:r w:rsidRPr="72B6969F">
        <w:rPr>
          <w:rFonts w:asciiTheme="minorHAnsi" w:eastAsiaTheme="minorEastAsia" w:hAnsiTheme="minorHAnsi" w:cstheme="minorBidi"/>
          <w:b/>
          <w:bCs/>
        </w:rPr>
        <w:t>Usługi specjalistyczne dostarczane będą tylko części uczestnikom tj. w miarę zdiagnozowanych potrzeb i ich pilności.</w:t>
      </w:r>
      <w:r w:rsidR="01BD1409" w:rsidRPr="72B6969F">
        <w:rPr>
          <w:rFonts w:asciiTheme="minorHAnsi" w:eastAsiaTheme="minorEastAsia" w:hAnsiTheme="minorHAnsi" w:cstheme="minorBidi"/>
          <w:b/>
          <w:bCs/>
        </w:rPr>
        <w:t xml:space="preserve"> Usługi świadczone w ramach projektu będą miały charakter usług świadczonych w społeczności lokalnej rozumianych zgodnie z Wytycznymi (…).</w:t>
      </w:r>
    </w:p>
    <w:p w14:paraId="6DFBA236" w14:textId="654D83D5" w:rsidR="0068437D" w:rsidRDefault="0068437D" w:rsidP="00F43256">
      <w:pPr>
        <w:pStyle w:val="Styl2"/>
        <w:ind w:right="-567"/>
      </w:pPr>
    </w:p>
    <w:p w14:paraId="464C6942" w14:textId="77777777" w:rsidR="00FE76EA" w:rsidRPr="00A756B7" w:rsidRDefault="00FE76EA" w:rsidP="00F43256">
      <w:pPr>
        <w:pStyle w:val="Styl2"/>
        <w:ind w:right="-567"/>
      </w:pPr>
    </w:p>
    <w:p w14:paraId="698AE2FB" w14:textId="60B42DA5" w:rsidR="003E49A1" w:rsidRPr="00A756B7" w:rsidRDefault="001C77F8" w:rsidP="00F43256">
      <w:pPr>
        <w:pStyle w:val="Styl2"/>
        <w:ind w:left="738" w:right="-567" w:hanging="360"/>
        <w:jc w:val="center"/>
        <w:rPr>
          <w:rFonts w:ascii="Calibri" w:hAnsi="Calibri" w:cs="Calibri"/>
          <w:sz w:val="22"/>
          <w:szCs w:val="22"/>
        </w:rPr>
      </w:pPr>
      <w:r w:rsidRPr="72B6969F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FA15FEC" w:rsidRPr="72B6969F">
        <w:rPr>
          <w:rFonts w:ascii="Calibri" w:hAnsi="Calibri" w:cs="Calibri"/>
          <w:b/>
          <w:bCs/>
          <w:sz w:val="22"/>
          <w:szCs w:val="22"/>
        </w:rPr>
        <w:t>7</w:t>
      </w:r>
      <w:r w:rsidRPr="72B6969F">
        <w:rPr>
          <w:rFonts w:ascii="Calibri" w:hAnsi="Calibri" w:cs="Calibri"/>
          <w:b/>
          <w:bCs/>
          <w:sz w:val="22"/>
          <w:szCs w:val="22"/>
        </w:rPr>
        <w:t>.</w:t>
      </w:r>
      <w:r w:rsidR="0068437D" w:rsidRPr="72B6969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72B6969F">
        <w:rPr>
          <w:rFonts w:ascii="Calibri" w:hAnsi="Calibri" w:cs="Calibri"/>
          <w:b/>
          <w:bCs/>
          <w:sz w:val="22"/>
          <w:szCs w:val="22"/>
        </w:rPr>
        <w:t>Zasady rezygnacji i wykluczenia z udziału w Projekcie</w:t>
      </w:r>
    </w:p>
    <w:p w14:paraId="6CF3317D" w14:textId="0A82BA0B" w:rsidR="2676B274" w:rsidRDefault="2676B274" w:rsidP="00F43256">
      <w:pPr>
        <w:pStyle w:val="Styl2"/>
        <w:ind w:left="738" w:right="-567" w:hanging="3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032B0A5" w14:textId="77777777" w:rsidR="003E49A1" w:rsidRPr="00A756B7" w:rsidRDefault="001C77F8" w:rsidP="00F43256">
      <w:pPr>
        <w:numPr>
          <w:ilvl w:val="0"/>
          <w:numId w:val="23"/>
        </w:numPr>
        <w:spacing w:after="0" w:line="240" w:lineRule="auto"/>
        <w:ind w:left="284" w:right="-567" w:hanging="284"/>
        <w:jc w:val="both"/>
        <w:textAlignment w:val="auto"/>
        <w:rPr>
          <w:rFonts w:cs="Calibri"/>
        </w:rPr>
      </w:pPr>
      <w:r w:rsidRPr="00A756B7">
        <w:rPr>
          <w:rFonts w:cs="Calibri"/>
        </w:rPr>
        <w:t xml:space="preserve">W przypadku </w:t>
      </w:r>
      <w:r w:rsidRPr="00A756B7">
        <w:rPr>
          <w:rFonts w:cs="Calibri"/>
          <w:b/>
          <w:bCs/>
        </w:rPr>
        <w:t>rezygnacji</w:t>
      </w:r>
      <w:r w:rsidRPr="00A756B7">
        <w:rPr>
          <w:rFonts w:cs="Calibri"/>
        </w:rPr>
        <w:t xml:space="preserve"> z udziału w Projekcie Uczestnik zobowiązuje się, w terminie do 2 dni kalendarzowych od momentu zaistnienia przyczyn powodujących konieczność rezygnacji, dostarczyć do Organizatora informację o tym fakcie (osobiście, e-mailem bądź za pośrednictwem poczty). </w:t>
      </w:r>
    </w:p>
    <w:p w14:paraId="03AF6E48" w14:textId="77777777" w:rsidR="003E49A1" w:rsidRPr="00A756B7" w:rsidRDefault="001C77F8" w:rsidP="00F43256">
      <w:pPr>
        <w:numPr>
          <w:ilvl w:val="0"/>
          <w:numId w:val="22"/>
        </w:numPr>
        <w:spacing w:after="0" w:line="240" w:lineRule="auto"/>
        <w:ind w:left="284" w:right="-567" w:hanging="284"/>
        <w:jc w:val="both"/>
        <w:textAlignment w:val="auto"/>
        <w:rPr>
          <w:rFonts w:cs="Calibri"/>
        </w:rPr>
      </w:pPr>
      <w:r w:rsidRPr="00A756B7">
        <w:rPr>
          <w:rFonts w:cs="Calibri"/>
        </w:rPr>
        <w:t xml:space="preserve">Uczestnik może zostać </w:t>
      </w:r>
      <w:r w:rsidRPr="00A756B7">
        <w:rPr>
          <w:rFonts w:cs="Calibri"/>
          <w:b/>
          <w:bCs/>
        </w:rPr>
        <w:t>wykluczony</w:t>
      </w:r>
      <w:r w:rsidRPr="00A756B7">
        <w:rPr>
          <w:rFonts w:cs="Calibri"/>
        </w:rPr>
        <w:t xml:space="preserve"> z udziału w Projekcie z powodu:</w:t>
      </w:r>
    </w:p>
    <w:p w14:paraId="7C266671" w14:textId="4FD5F3C0" w:rsidR="004A3CFE" w:rsidRPr="00A756B7" w:rsidRDefault="00F43256" w:rsidP="00F43256">
      <w:pPr>
        <w:numPr>
          <w:ilvl w:val="1"/>
          <w:numId w:val="22"/>
        </w:numPr>
        <w:spacing w:after="0" w:line="240" w:lineRule="auto"/>
        <w:ind w:left="709" w:right="-567" w:hanging="425"/>
        <w:jc w:val="both"/>
        <w:textAlignment w:val="auto"/>
        <w:rPr>
          <w:rFonts w:cs="Calibri"/>
        </w:rPr>
      </w:pPr>
      <w:r>
        <w:rPr>
          <w:rFonts w:cs="Calibri"/>
        </w:rPr>
        <w:t>podania w d</w:t>
      </w:r>
      <w:r w:rsidR="004A3CFE" w:rsidRPr="00A756B7">
        <w:rPr>
          <w:rFonts w:cs="Calibri"/>
        </w:rPr>
        <w:t>okumentach rekrutacyjnych nieprawdziwych danych,</w:t>
      </w:r>
    </w:p>
    <w:p w14:paraId="6834F648" w14:textId="77777777" w:rsidR="003E49A1" w:rsidRPr="00A756B7" w:rsidRDefault="001C77F8" w:rsidP="00F43256">
      <w:pPr>
        <w:numPr>
          <w:ilvl w:val="1"/>
          <w:numId w:val="22"/>
        </w:numPr>
        <w:spacing w:after="0" w:line="240" w:lineRule="auto"/>
        <w:ind w:left="709" w:right="-567" w:hanging="425"/>
        <w:jc w:val="both"/>
        <w:textAlignment w:val="auto"/>
        <w:rPr>
          <w:rFonts w:cs="Calibri"/>
        </w:rPr>
      </w:pPr>
      <w:r w:rsidRPr="00A756B7">
        <w:rPr>
          <w:rFonts w:cs="Calibri"/>
        </w:rPr>
        <w:t xml:space="preserve">przekroczenia 20% nieobecności w określonych dla niego formach wsparcia, </w:t>
      </w:r>
    </w:p>
    <w:p w14:paraId="52D92476" w14:textId="77777777" w:rsidR="003E49A1" w:rsidRPr="00A756B7" w:rsidRDefault="001C77F8" w:rsidP="00F43256">
      <w:pPr>
        <w:numPr>
          <w:ilvl w:val="1"/>
          <w:numId w:val="22"/>
        </w:numPr>
        <w:spacing w:after="0" w:line="240" w:lineRule="auto"/>
        <w:ind w:left="709" w:right="-567" w:hanging="425"/>
        <w:jc w:val="both"/>
        <w:textAlignment w:val="auto"/>
        <w:rPr>
          <w:rFonts w:cs="Calibri"/>
        </w:rPr>
      </w:pPr>
      <w:r w:rsidRPr="00A756B7">
        <w:rPr>
          <w:rFonts w:cs="Calibri"/>
        </w:rPr>
        <w:t>rażącego naruszenia norm społecznych (w szczególności zakłócania przebiegu zajęć uniemożliwiającego prawidłowe ich przeprowadzenie oraz udziału w</w:t>
      </w:r>
      <w:r w:rsidR="004A3CFE" w:rsidRPr="00A756B7">
        <w:rPr>
          <w:rFonts w:cs="Calibri"/>
        </w:rPr>
        <w:t xml:space="preserve">e wsparciu </w:t>
      </w:r>
      <w:r w:rsidRPr="00A756B7">
        <w:rPr>
          <w:rFonts w:cs="Calibri"/>
        </w:rPr>
        <w:t xml:space="preserve">w stanie wskazującym na spożycie alkoholu lub środków odurzających), </w:t>
      </w:r>
    </w:p>
    <w:p w14:paraId="6F58A9D1" w14:textId="326E0DA8" w:rsidR="003E49A1" w:rsidRPr="00A756B7" w:rsidRDefault="001C77F8" w:rsidP="00F43256">
      <w:pPr>
        <w:numPr>
          <w:ilvl w:val="1"/>
          <w:numId w:val="22"/>
        </w:numPr>
        <w:spacing w:after="0" w:line="240" w:lineRule="auto"/>
        <w:ind w:left="709" w:right="-567" w:hanging="425"/>
        <w:jc w:val="both"/>
        <w:textAlignment w:val="auto"/>
        <w:rPr>
          <w:rFonts w:cs="Calibri"/>
        </w:rPr>
      </w:pPr>
      <w:r w:rsidRPr="00A756B7">
        <w:rPr>
          <w:rFonts w:cs="Calibri"/>
        </w:rPr>
        <w:t>naruszenia zasad wynika</w:t>
      </w:r>
      <w:r w:rsidR="00F43256">
        <w:rPr>
          <w:rFonts w:cs="Calibri"/>
        </w:rPr>
        <w:t>jących z niniejszego Regulaminu.</w:t>
      </w:r>
    </w:p>
    <w:p w14:paraId="3777A6CB" w14:textId="77777777" w:rsidR="003E49A1" w:rsidRPr="00A756B7" w:rsidRDefault="001C77F8" w:rsidP="00F43256">
      <w:pPr>
        <w:numPr>
          <w:ilvl w:val="0"/>
          <w:numId w:val="22"/>
        </w:numPr>
        <w:spacing w:after="0" w:line="240" w:lineRule="auto"/>
        <w:ind w:left="284" w:right="-567" w:hanging="284"/>
        <w:jc w:val="both"/>
        <w:textAlignment w:val="auto"/>
        <w:rPr>
          <w:rFonts w:cs="Calibri"/>
        </w:rPr>
      </w:pPr>
      <w:r w:rsidRPr="00A756B7">
        <w:rPr>
          <w:rFonts w:cs="Calibri"/>
        </w:rPr>
        <w:t xml:space="preserve">Decyzję w zakresie wykluczenia Uczestnika z udziału w Projekcie podejmuje Organizator. </w:t>
      </w:r>
      <w:r w:rsidRPr="00A756B7">
        <w:rPr>
          <w:rFonts w:cs="Calibri"/>
        </w:rPr>
        <w:br/>
        <w:t xml:space="preserve">W szczególnie uzasadnionych przypadkach, niezależnych od Uczestnika, może on zostać dopuszczony do kontynuacji uczestnictwa w Projekcie, pomimo przekroczenia 20% nieobecności. Za nadzwyczajne okoliczności przyjmuje się w szczególności chorobę Uczestnika, której charakter uniemożliwia osobiste stawiennictwo na zajęciach lub chorobę członka rodziny Uczestnika powodującą przekroczenie dopuszczalnej liczby nieobecności. </w:t>
      </w:r>
    </w:p>
    <w:p w14:paraId="04469AEF" w14:textId="2B9BC3C9" w:rsidR="003E49A1" w:rsidRPr="00A756B7" w:rsidRDefault="001C77F8" w:rsidP="00F43256">
      <w:pPr>
        <w:numPr>
          <w:ilvl w:val="0"/>
          <w:numId w:val="22"/>
        </w:numPr>
        <w:spacing w:after="0" w:line="240" w:lineRule="auto"/>
        <w:ind w:left="284" w:right="-567" w:hanging="284"/>
        <w:jc w:val="both"/>
        <w:textAlignment w:val="auto"/>
        <w:rPr>
          <w:rFonts w:cs="Calibri"/>
        </w:rPr>
      </w:pPr>
      <w:r w:rsidRPr="00A756B7">
        <w:rPr>
          <w:rFonts w:cs="Calibri"/>
        </w:rPr>
        <w:t xml:space="preserve">Uczestnik, który został wykluczony z Projektu z powodów określonych w ust. 2 lub zrezygnował z udziału w Projekcie, </w:t>
      </w:r>
      <w:r w:rsidR="004A3CFE" w:rsidRPr="00A756B7">
        <w:rPr>
          <w:rFonts w:cs="Calibri"/>
        </w:rPr>
        <w:t xml:space="preserve">może zostać </w:t>
      </w:r>
      <w:r w:rsidRPr="00A756B7">
        <w:rPr>
          <w:rFonts w:cs="Calibri"/>
        </w:rPr>
        <w:t xml:space="preserve">zobowiązany do zwrotu kosztów </w:t>
      </w:r>
      <w:r w:rsidR="004A3CFE" w:rsidRPr="00A756B7">
        <w:rPr>
          <w:rFonts w:cs="Calibri"/>
        </w:rPr>
        <w:t>poniesionych w związku z dotychczasowym u</w:t>
      </w:r>
      <w:r w:rsidRPr="00A756B7">
        <w:rPr>
          <w:rFonts w:cs="Calibri"/>
        </w:rPr>
        <w:t>czestnictw</w:t>
      </w:r>
      <w:r w:rsidR="004A3CFE" w:rsidRPr="00A756B7">
        <w:rPr>
          <w:rFonts w:cs="Calibri"/>
        </w:rPr>
        <w:t>em</w:t>
      </w:r>
      <w:r w:rsidRPr="00A756B7">
        <w:rPr>
          <w:rFonts w:cs="Calibri"/>
        </w:rPr>
        <w:t xml:space="preserve"> w Projekcie, w terminie 14 dni po otrzymaniu pisemnego wezwania przesłanego listem poleconym na wskazany przez Uczestnika w </w:t>
      </w:r>
      <w:r w:rsidR="008E7747">
        <w:rPr>
          <w:rFonts w:cs="Calibri"/>
        </w:rPr>
        <w:t>formularzu rekrutacyjnym</w:t>
      </w:r>
      <w:r w:rsidRPr="00A756B7">
        <w:rPr>
          <w:rFonts w:cs="Calibri"/>
        </w:rPr>
        <w:t xml:space="preserve"> adres zamieszkania i na rachunek bankowy wskazany przez Organizatora.</w:t>
      </w:r>
    </w:p>
    <w:p w14:paraId="23B2667E" w14:textId="557C635D" w:rsidR="004A3CFE" w:rsidRPr="00A756B7" w:rsidRDefault="004A3CFE" w:rsidP="00F43256">
      <w:pPr>
        <w:numPr>
          <w:ilvl w:val="0"/>
          <w:numId w:val="22"/>
        </w:numPr>
        <w:spacing w:after="0" w:line="240" w:lineRule="auto"/>
        <w:ind w:left="284" w:right="-567" w:hanging="284"/>
        <w:jc w:val="both"/>
        <w:textAlignment w:val="auto"/>
        <w:rPr>
          <w:rFonts w:cs="Calibri"/>
        </w:rPr>
      </w:pPr>
      <w:r w:rsidRPr="2676B274">
        <w:rPr>
          <w:rFonts w:cs="Calibri"/>
        </w:rPr>
        <w:t>Decyzję dotyczącą nałożenia na uczestnika obowiązku z</w:t>
      </w:r>
      <w:r w:rsidR="001C77F8" w:rsidRPr="2676B274">
        <w:rPr>
          <w:rFonts w:cs="Calibri"/>
        </w:rPr>
        <w:t xml:space="preserve">wrot </w:t>
      </w:r>
      <w:r w:rsidRPr="2676B274">
        <w:rPr>
          <w:rFonts w:cs="Calibri"/>
        </w:rPr>
        <w:t xml:space="preserve">dotychczas poniesionych </w:t>
      </w:r>
      <w:r w:rsidR="001C77F8" w:rsidRPr="2676B274">
        <w:rPr>
          <w:rFonts w:cs="Calibri"/>
        </w:rPr>
        <w:t xml:space="preserve">kosztów </w:t>
      </w:r>
      <w:r w:rsidRPr="2676B274">
        <w:rPr>
          <w:rFonts w:cs="Calibri"/>
        </w:rPr>
        <w:t xml:space="preserve">podejmuje </w:t>
      </w:r>
      <w:r w:rsidR="423EBF95" w:rsidRPr="2676B274">
        <w:rPr>
          <w:rFonts w:cs="Calibri"/>
        </w:rPr>
        <w:t>Organizator, po</w:t>
      </w:r>
      <w:r w:rsidRPr="2676B274">
        <w:rPr>
          <w:rFonts w:cs="Calibri"/>
        </w:rPr>
        <w:t xml:space="preserve"> przeanalizowaniu przesłanek zwi</w:t>
      </w:r>
      <w:r w:rsidR="008E7747">
        <w:rPr>
          <w:rFonts w:cs="Calibri"/>
        </w:rPr>
        <w:t>ązanych z rezygnacją/wykluczeniem</w:t>
      </w:r>
      <w:r w:rsidRPr="2676B274">
        <w:rPr>
          <w:rFonts w:cs="Calibri"/>
        </w:rPr>
        <w:t>.</w:t>
      </w:r>
    </w:p>
    <w:p w14:paraId="0E12B4F0" w14:textId="77777777" w:rsidR="00533108" w:rsidRPr="00A756B7" w:rsidRDefault="00533108" w:rsidP="00F43256">
      <w:pPr>
        <w:numPr>
          <w:ilvl w:val="0"/>
          <w:numId w:val="22"/>
        </w:numPr>
        <w:spacing w:after="0" w:line="240" w:lineRule="auto"/>
        <w:ind w:left="284" w:right="-567" w:hanging="284"/>
        <w:jc w:val="both"/>
        <w:textAlignment w:val="auto"/>
        <w:rPr>
          <w:rFonts w:cs="Calibri"/>
        </w:rPr>
      </w:pPr>
      <w:r w:rsidRPr="00A756B7">
        <w:rPr>
          <w:rFonts w:cs="Calibri"/>
        </w:rPr>
        <w:t xml:space="preserve">Organizator może odstąpić od żądania zwrotu kosztów uczestnictwa, o których mowa w pkt. 4 i 5, w uzasadnionych przypadkach, w szczególności spowodowanych wystąpieniem nadzwyczajnych </w:t>
      </w:r>
      <w:r w:rsidRPr="00A756B7">
        <w:rPr>
          <w:rFonts w:cs="Calibri"/>
        </w:rPr>
        <w:br/>
        <w:t xml:space="preserve">i niezawinionych przez Uczestnika okoliczności losowych. </w:t>
      </w:r>
    </w:p>
    <w:p w14:paraId="7EB40166" w14:textId="77777777" w:rsidR="003E49A1" w:rsidRPr="00A756B7" w:rsidRDefault="004A3CFE" w:rsidP="00F43256">
      <w:pPr>
        <w:numPr>
          <w:ilvl w:val="0"/>
          <w:numId w:val="22"/>
        </w:numPr>
        <w:spacing w:after="0" w:line="240" w:lineRule="auto"/>
        <w:ind w:left="284" w:right="-567" w:hanging="284"/>
        <w:jc w:val="both"/>
        <w:textAlignment w:val="auto"/>
        <w:rPr>
          <w:rFonts w:cs="Calibri"/>
        </w:rPr>
      </w:pPr>
      <w:r w:rsidRPr="00A756B7">
        <w:rPr>
          <w:rFonts w:cs="Calibri"/>
        </w:rPr>
        <w:t xml:space="preserve">Koszt dotychczas poniesionych kosztów poniesionych </w:t>
      </w:r>
      <w:r w:rsidR="001C77F8" w:rsidRPr="00A756B7">
        <w:rPr>
          <w:rFonts w:cs="Calibri"/>
        </w:rPr>
        <w:t>wyliczany jest indywidualnie dla Uczestnika i jest sumą:</w:t>
      </w:r>
    </w:p>
    <w:p w14:paraId="5AA69852" w14:textId="3F344343" w:rsidR="003E49A1" w:rsidRPr="00A756B7" w:rsidRDefault="001C77F8" w:rsidP="00F43256">
      <w:pPr>
        <w:numPr>
          <w:ilvl w:val="1"/>
          <w:numId w:val="22"/>
        </w:numPr>
        <w:spacing w:after="0" w:line="240" w:lineRule="auto"/>
        <w:ind w:left="709" w:right="-567" w:hanging="425"/>
        <w:jc w:val="both"/>
        <w:textAlignment w:val="auto"/>
        <w:rPr>
          <w:rFonts w:cs="Calibri"/>
        </w:rPr>
      </w:pPr>
      <w:r w:rsidRPr="00A756B7">
        <w:rPr>
          <w:rFonts w:cs="Calibri"/>
        </w:rPr>
        <w:lastRenderedPageBreak/>
        <w:t xml:space="preserve">całkowitego kosztu uczestnictwa w formach wsparcia, z których Uczestnik Projektu skorzystał w ramach Projektu, od początku </w:t>
      </w:r>
      <w:r w:rsidR="008E7747">
        <w:rPr>
          <w:rFonts w:cs="Calibri"/>
        </w:rPr>
        <w:t>uczestnictwa w projekcie</w:t>
      </w:r>
      <w:r w:rsidRPr="00A756B7">
        <w:rPr>
          <w:rFonts w:cs="Calibri"/>
        </w:rPr>
        <w:t xml:space="preserve"> do momentu rezygnacji lub wykluczenia,</w:t>
      </w:r>
    </w:p>
    <w:p w14:paraId="442E5BC7" w14:textId="77777777" w:rsidR="003E49A1" w:rsidRPr="00A756B7" w:rsidRDefault="001C77F8" w:rsidP="00F43256">
      <w:pPr>
        <w:numPr>
          <w:ilvl w:val="1"/>
          <w:numId w:val="22"/>
        </w:numPr>
        <w:spacing w:after="0" w:line="240" w:lineRule="auto"/>
        <w:ind w:left="709" w:right="-567" w:hanging="425"/>
        <w:jc w:val="both"/>
        <w:textAlignment w:val="auto"/>
        <w:rPr>
          <w:rFonts w:cs="Calibri"/>
        </w:rPr>
      </w:pPr>
      <w:r w:rsidRPr="00A756B7">
        <w:rPr>
          <w:rFonts w:cs="Calibri"/>
        </w:rPr>
        <w:t>oraz kosztu świadczeń otrzymanych przez Uczestnika do momentu rezygnacji lub wykluczenia.</w:t>
      </w:r>
    </w:p>
    <w:p w14:paraId="4183C0E7" w14:textId="77777777" w:rsidR="00A24C33" w:rsidRPr="00A756B7" w:rsidRDefault="001C77F8" w:rsidP="00F43256">
      <w:pPr>
        <w:numPr>
          <w:ilvl w:val="0"/>
          <w:numId w:val="22"/>
        </w:numPr>
        <w:spacing w:after="0" w:line="240" w:lineRule="auto"/>
        <w:ind w:left="284" w:right="-567" w:hanging="284"/>
        <w:jc w:val="both"/>
        <w:textAlignment w:val="auto"/>
        <w:rPr>
          <w:rFonts w:cs="Calibri"/>
        </w:rPr>
      </w:pPr>
      <w:r w:rsidRPr="00A756B7">
        <w:rPr>
          <w:rFonts w:cs="Calibri"/>
        </w:rPr>
        <w:t xml:space="preserve">W przypadku, gdyby którekolwiek ze złożonych oświadczeń Uczestnika było nieprawdziwe, poniesie on pełną odpowiedzialność wynikającą z tego faktu, włącznie ze zwrotem środków, o którym mowa w pkt. 4 i </w:t>
      </w:r>
      <w:r w:rsidR="00533108" w:rsidRPr="00A756B7">
        <w:rPr>
          <w:rFonts w:cs="Calibri"/>
        </w:rPr>
        <w:t>7</w:t>
      </w:r>
      <w:r w:rsidRPr="00A756B7">
        <w:rPr>
          <w:rFonts w:cs="Calibri"/>
        </w:rPr>
        <w:t xml:space="preserve">, gdyby </w:t>
      </w:r>
      <w:r w:rsidR="003C6138" w:rsidRPr="00A756B7">
        <w:rPr>
          <w:rFonts w:cs="Calibri"/>
        </w:rPr>
        <w:t>i</w:t>
      </w:r>
      <w:r w:rsidRPr="00A756B7">
        <w:rPr>
          <w:rFonts w:cs="Calibri"/>
        </w:rPr>
        <w:t xml:space="preserve">nstytucja </w:t>
      </w:r>
      <w:r w:rsidR="003C6138" w:rsidRPr="00A756B7">
        <w:rPr>
          <w:rFonts w:cs="Calibri"/>
        </w:rPr>
        <w:t>rozliczająca projekt</w:t>
      </w:r>
      <w:r w:rsidRPr="00A756B7">
        <w:rPr>
          <w:rFonts w:cs="Calibri"/>
        </w:rPr>
        <w:t xml:space="preserve"> bądź inna instytucja kontrolująca uznała Uczestnika za niekwalifikowanego do uczestnictwa w Projekcie.</w:t>
      </w:r>
    </w:p>
    <w:p w14:paraId="768C2F10" w14:textId="77777777" w:rsidR="00A24C33" w:rsidRPr="00A756B7" w:rsidRDefault="00A24C33" w:rsidP="00F43256">
      <w:pPr>
        <w:pStyle w:val="Styl2"/>
        <w:ind w:left="738" w:right="-567" w:hanging="360"/>
        <w:jc w:val="center"/>
        <w:rPr>
          <w:rFonts w:ascii="Calibri" w:hAnsi="Calibri" w:cs="Calibri"/>
          <w:b/>
          <w:sz w:val="22"/>
          <w:szCs w:val="22"/>
        </w:rPr>
      </w:pPr>
    </w:p>
    <w:p w14:paraId="7AF66E26" w14:textId="766A8E91" w:rsidR="003E49A1" w:rsidRPr="00A756B7" w:rsidRDefault="001C77F8" w:rsidP="00F43256">
      <w:pPr>
        <w:pStyle w:val="Styl2"/>
        <w:ind w:left="738" w:right="-567" w:hanging="360"/>
        <w:jc w:val="center"/>
        <w:rPr>
          <w:rFonts w:ascii="Calibri" w:hAnsi="Calibri" w:cs="Calibri"/>
          <w:sz w:val="22"/>
          <w:szCs w:val="22"/>
        </w:rPr>
      </w:pPr>
      <w:r w:rsidRPr="72B6969F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12BEACF" w:rsidRPr="72B6969F">
        <w:rPr>
          <w:rFonts w:ascii="Calibri" w:hAnsi="Calibri" w:cs="Calibri"/>
          <w:b/>
          <w:bCs/>
          <w:sz w:val="22"/>
          <w:szCs w:val="22"/>
        </w:rPr>
        <w:t>8</w:t>
      </w:r>
      <w:r w:rsidRPr="72B6969F">
        <w:rPr>
          <w:rFonts w:ascii="Calibri" w:hAnsi="Calibri" w:cs="Calibri"/>
          <w:b/>
          <w:bCs/>
          <w:sz w:val="22"/>
          <w:szCs w:val="22"/>
        </w:rPr>
        <w:t>.</w:t>
      </w:r>
      <w:r w:rsidR="001826E3" w:rsidRPr="72B6969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72B6969F">
        <w:rPr>
          <w:rFonts w:ascii="Calibri" w:hAnsi="Calibri" w:cs="Calibri"/>
          <w:b/>
          <w:bCs/>
          <w:sz w:val="22"/>
          <w:szCs w:val="22"/>
        </w:rPr>
        <w:t>Prawa i obowiązki Uczestników Projektu</w:t>
      </w:r>
    </w:p>
    <w:p w14:paraId="34C02068" w14:textId="4EB347E1" w:rsidR="2676B274" w:rsidRDefault="2676B274" w:rsidP="00F43256">
      <w:pPr>
        <w:pStyle w:val="Styl2"/>
        <w:ind w:left="738" w:right="-567" w:hanging="3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AEC9307" w14:textId="1AD62AFF" w:rsidR="003E49A1" w:rsidRPr="00A756B7" w:rsidRDefault="001C77F8" w:rsidP="00F43256">
      <w:pPr>
        <w:numPr>
          <w:ilvl w:val="0"/>
          <w:numId w:val="25"/>
        </w:numPr>
        <w:autoSpaceDE w:val="0"/>
        <w:spacing w:after="0" w:line="240" w:lineRule="auto"/>
        <w:ind w:left="284" w:right="-567" w:hanging="284"/>
        <w:jc w:val="both"/>
        <w:textAlignment w:val="auto"/>
        <w:rPr>
          <w:rFonts w:cs="Calibri"/>
        </w:rPr>
      </w:pPr>
      <w:r w:rsidRPr="00A756B7">
        <w:rPr>
          <w:rFonts w:cs="Calibri"/>
          <w:color w:val="000000"/>
        </w:rPr>
        <w:t>Uczestnik</w:t>
      </w:r>
      <w:r w:rsidR="008157E9">
        <w:rPr>
          <w:rFonts w:cs="Calibri"/>
          <w:color w:val="000000"/>
        </w:rPr>
        <w:t>/Uczestniczka</w:t>
      </w:r>
      <w:r w:rsidRPr="00A756B7">
        <w:rPr>
          <w:rFonts w:cs="Calibri"/>
          <w:color w:val="000000"/>
        </w:rPr>
        <w:t xml:space="preserve"> Projektu </w:t>
      </w:r>
      <w:r w:rsidRPr="00A756B7">
        <w:rPr>
          <w:rFonts w:cs="Calibri"/>
          <w:b/>
          <w:bCs/>
          <w:color w:val="000000"/>
        </w:rPr>
        <w:t>ma prawo do</w:t>
      </w:r>
      <w:r w:rsidRPr="00A756B7">
        <w:rPr>
          <w:rFonts w:cs="Calibri"/>
          <w:color w:val="000000"/>
        </w:rPr>
        <w:t xml:space="preserve">: </w:t>
      </w:r>
    </w:p>
    <w:p w14:paraId="40D14AAF" w14:textId="67030153" w:rsidR="003E49A1" w:rsidRPr="00A756B7" w:rsidRDefault="001C77F8" w:rsidP="00F43256">
      <w:pPr>
        <w:pStyle w:val="Styl2"/>
        <w:numPr>
          <w:ilvl w:val="1"/>
          <w:numId w:val="24"/>
        </w:numPr>
        <w:autoSpaceDE w:val="0"/>
        <w:ind w:left="709" w:right="-567" w:hanging="425"/>
        <w:jc w:val="both"/>
        <w:rPr>
          <w:rFonts w:ascii="Calibri" w:hAnsi="Calibri" w:cs="Calibri"/>
          <w:sz w:val="22"/>
          <w:szCs w:val="22"/>
        </w:rPr>
      </w:pPr>
      <w:r w:rsidRPr="00A756B7">
        <w:rPr>
          <w:rFonts w:ascii="Calibri" w:hAnsi="Calibri" w:cs="Calibri"/>
          <w:color w:val="000000"/>
          <w:sz w:val="22"/>
          <w:szCs w:val="22"/>
        </w:rPr>
        <w:t xml:space="preserve">bezpłatnego udziału we wszystkich </w:t>
      </w:r>
      <w:r w:rsidR="008157E9">
        <w:rPr>
          <w:rFonts w:ascii="Calibri" w:hAnsi="Calibri" w:cs="Calibri"/>
          <w:color w:val="000000"/>
          <w:sz w:val="22"/>
          <w:szCs w:val="22"/>
        </w:rPr>
        <w:t xml:space="preserve">zaplanowanych </w:t>
      </w:r>
      <w:r w:rsidRPr="00A756B7">
        <w:rPr>
          <w:rFonts w:ascii="Calibri" w:hAnsi="Calibri" w:cs="Calibri"/>
          <w:color w:val="000000"/>
          <w:sz w:val="22"/>
          <w:szCs w:val="22"/>
        </w:rPr>
        <w:t xml:space="preserve">formach wsparcia </w:t>
      </w:r>
      <w:r w:rsidR="008157E9">
        <w:rPr>
          <w:rFonts w:ascii="Calibri" w:hAnsi="Calibri" w:cs="Calibri"/>
          <w:color w:val="000000"/>
          <w:sz w:val="22"/>
          <w:szCs w:val="22"/>
        </w:rPr>
        <w:t>w okresie realizacji projektu tj. do dnia 31.12.2021 r.</w:t>
      </w:r>
    </w:p>
    <w:p w14:paraId="382AFEEE" w14:textId="77777777" w:rsidR="003E49A1" w:rsidRPr="00A756B7" w:rsidRDefault="005A5CE8" w:rsidP="00F43256">
      <w:pPr>
        <w:pStyle w:val="Styl2"/>
        <w:numPr>
          <w:ilvl w:val="1"/>
          <w:numId w:val="24"/>
        </w:numPr>
        <w:ind w:left="709" w:right="-567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A756B7">
        <w:rPr>
          <w:rFonts w:ascii="Calibri" w:hAnsi="Calibri" w:cs="Calibri"/>
          <w:sz w:val="22"/>
          <w:szCs w:val="22"/>
        </w:rPr>
        <w:t>dostępu do podanych przez siebie w trakcie rekrutacji</w:t>
      </w:r>
      <w:r w:rsidRPr="00A756B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756B7">
        <w:rPr>
          <w:rFonts w:ascii="Calibri" w:hAnsi="Calibri" w:cs="Calibri"/>
          <w:sz w:val="22"/>
          <w:szCs w:val="22"/>
        </w:rPr>
        <w:t>danych osobowych, jak również ich sprostowania, usunięcia lub ograniczenia przetwarzania, wniesienia sprzeciwu wobec przetwarzania tych danych, a także prawo do przeniesienia danych.</w:t>
      </w:r>
    </w:p>
    <w:p w14:paraId="6482C4C1" w14:textId="77777777" w:rsidR="003E49A1" w:rsidRPr="00A756B7" w:rsidRDefault="001C77F8" w:rsidP="00F43256">
      <w:pPr>
        <w:numPr>
          <w:ilvl w:val="0"/>
          <w:numId w:val="24"/>
        </w:numPr>
        <w:autoSpaceDE w:val="0"/>
        <w:spacing w:after="0" w:line="240" w:lineRule="auto"/>
        <w:ind w:left="284" w:right="-567" w:hanging="284"/>
        <w:jc w:val="both"/>
        <w:textAlignment w:val="auto"/>
        <w:rPr>
          <w:rFonts w:cs="Calibri"/>
          <w:color w:val="000000"/>
        </w:rPr>
      </w:pPr>
      <w:r w:rsidRPr="00A756B7">
        <w:rPr>
          <w:rFonts w:cs="Calibri"/>
          <w:color w:val="000000"/>
        </w:rPr>
        <w:t xml:space="preserve">Uczestnik Projektu </w:t>
      </w:r>
      <w:r w:rsidRPr="00A756B7">
        <w:rPr>
          <w:rFonts w:cs="Calibri"/>
          <w:b/>
          <w:bCs/>
          <w:color w:val="000000"/>
        </w:rPr>
        <w:t>zobowiązuje się do</w:t>
      </w:r>
      <w:r w:rsidRPr="00A756B7">
        <w:rPr>
          <w:rFonts w:cs="Calibri"/>
          <w:color w:val="000000"/>
        </w:rPr>
        <w:t>:</w:t>
      </w:r>
    </w:p>
    <w:p w14:paraId="07C30738" w14:textId="77777777" w:rsidR="003E49A1" w:rsidRPr="00A756B7" w:rsidRDefault="001C77F8" w:rsidP="00987A3B">
      <w:pPr>
        <w:numPr>
          <w:ilvl w:val="1"/>
          <w:numId w:val="24"/>
        </w:numPr>
        <w:autoSpaceDE w:val="0"/>
        <w:spacing w:after="0" w:line="240" w:lineRule="auto"/>
        <w:ind w:left="993" w:right="-567" w:hanging="426"/>
        <w:jc w:val="both"/>
        <w:textAlignment w:val="auto"/>
        <w:rPr>
          <w:rFonts w:cs="Calibri"/>
        </w:rPr>
      </w:pPr>
      <w:r w:rsidRPr="00A756B7">
        <w:rPr>
          <w:rFonts w:cs="Calibri"/>
          <w:color w:val="000000"/>
        </w:rPr>
        <w:t>zapoznania się z postanowieniami Regulaminu rekruta</w:t>
      </w:r>
      <w:r w:rsidR="00B8576B" w:rsidRPr="00A756B7">
        <w:rPr>
          <w:rFonts w:cs="Calibri"/>
          <w:color w:val="000000"/>
        </w:rPr>
        <w:t xml:space="preserve">cji i uczestnictwa w Projekcie </w:t>
      </w:r>
      <w:r w:rsidR="000A6360" w:rsidRPr="00A756B7">
        <w:rPr>
          <w:rFonts w:cs="Calibri"/>
        </w:rPr>
        <w:t>„</w:t>
      </w:r>
      <w:r w:rsidR="00B8576B" w:rsidRPr="00A756B7">
        <w:rPr>
          <w:rFonts w:cs="Calibri"/>
        </w:rPr>
        <w:t>Znajdź Pomoc - Centrum Wsparcia Opiekunów nieformalnych/faktycznych osób niesamodzielnych na terenie powiatu bocheńskiego</w:t>
      </w:r>
      <w:r w:rsidR="000A6360" w:rsidRPr="00A756B7">
        <w:rPr>
          <w:rFonts w:cs="Calibri"/>
        </w:rPr>
        <w:t>”</w:t>
      </w:r>
      <w:r w:rsidRPr="00A756B7">
        <w:rPr>
          <w:rFonts w:cs="Calibri"/>
          <w:b/>
        </w:rPr>
        <w:t xml:space="preserve"> </w:t>
      </w:r>
      <w:r w:rsidRPr="00A756B7">
        <w:rPr>
          <w:rFonts w:cs="Calibri"/>
          <w:color w:val="000000"/>
        </w:rPr>
        <w:t>i bezwzględnego przestrzegania jego postanowień,</w:t>
      </w:r>
    </w:p>
    <w:p w14:paraId="5FF8A06C" w14:textId="77777777" w:rsidR="003E49A1" w:rsidRPr="00A756B7" w:rsidRDefault="00D969AC" w:rsidP="00987A3B">
      <w:pPr>
        <w:numPr>
          <w:ilvl w:val="1"/>
          <w:numId w:val="24"/>
        </w:numPr>
        <w:autoSpaceDE w:val="0"/>
        <w:spacing w:after="0" w:line="240" w:lineRule="auto"/>
        <w:ind w:left="993" w:right="-567" w:hanging="426"/>
        <w:jc w:val="both"/>
        <w:textAlignment w:val="auto"/>
        <w:rPr>
          <w:rFonts w:cs="Calibri"/>
        </w:rPr>
      </w:pPr>
      <w:r w:rsidRPr="00A756B7">
        <w:rPr>
          <w:rFonts w:cs="Calibri"/>
          <w:color w:val="000000"/>
        </w:rPr>
        <w:t>a</w:t>
      </w:r>
      <w:r w:rsidR="001C77F8" w:rsidRPr="00A756B7">
        <w:rPr>
          <w:rFonts w:cs="Calibri"/>
          <w:color w:val="000000"/>
        </w:rPr>
        <w:t xml:space="preserve">ktywnego i regularnego uczestnictwa w zaplanowanych formach wsparcia, stosowania się do zaleceń personelu Projektu, </w:t>
      </w:r>
      <w:r w:rsidRPr="00A756B7">
        <w:rPr>
          <w:rFonts w:cs="Calibri"/>
          <w:color w:val="000000"/>
        </w:rPr>
        <w:t>w tym frekwencji</w:t>
      </w:r>
      <w:r w:rsidR="001C77F8" w:rsidRPr="00A756B7">
        <w:rPr>
          <w:rFonts w:cs="Calibri"/>
          <w:color w:val="000000"/>
        </w:rPr>
        <w:t xml:space="preserve"> przynajmniej 80% </w:t>
      </w:r>
      <w:r w:rsidRPr="00A756B7">
        <w:rPr>
          <w:rFonts w:cs="Calibri"/>
          <w:color w:val="000000"/>
        </w:rPr>
        <w:t xml:space="preserve">na </w:t>
      </w:r>
      <w:r w:rsidR="001C77F8" w:rsidRPr="00A756B7">
        <w:rPr>
          <w:rFonts w:cs="Calibri"/>
          <w:color w:val="000000"/>
        </w:rPr>
        <w:t xml:space="preserve">zaplanowanych </w:t>
      </w:r>
      <w:r w:rsidRPr="00A756B7">
        <w:rPr>
          <w:rFonts w:cs="Calibri"/>
          <w:color w:val="000000"/>
        </w:rPr>
        <w:t>formach</w:t>
      </w:r>
      <w:r w:rsidR="001C77F8" w:rsidRPr="00A756B7">
        <w:rPr>
          <w:rFonts w:cs="Calibri"/>
        </w:rPr>
        <w:t>.</w:t>
      </w:r>
    </w:p>
    <w:p w14:paraId="602F2819" w14:textId="78BC7BFB" w:rsidR="003E49A1" w:rsidRPr="00A756B7" w:rsidRDefault="001C77F8" w:rsidP="00987A3B">
      <w:pPr>
        <w:numPr>
          <w:ilvl w:val="1"/>
          <w:numId w:val="24"/>
        </w:numPr>
        <w:autoSpaceDE w:val="0"/>
        <w:spacing w:after="0" w:line="240" w:lineRule="auto"/>
        <w:ind w:right="-567"/>
        <w:jc w:val="both"/>
        <w:textAlignment w:val="auto"/>
        <w:rPr>
          <w:rFonts w:cs="Calibri"/>
          <w:color w:val="000000"/>
        </w:rPr>
      </w:pPr>
      <w:r w:rsidRPr="00A756B7">
        <w:rPr>
          <w:rFonts w:cs="Calibri"/>
          <w:color w:val="000000"/>
        </w:rPr>
        <w:t>każdorazowego potwierdzania swojego uczestnictwa w</w:t>
      </w:r>
      <w:r w:rsidR="00D969AC" w:rsidRPr="00A756B7">
        <w:rPr>
          <w:rFonts w:cs="Calibri"/>
          <w:color w:val="000000"/>
        </w:rPr>
        <w:t xml:space="preserve"> </w:t>
      </w:r>
      <w:r w:rsidRPr="00A756B7">
        <w:rPr>
          <w:rFonts w:cs="Calibri"/>
          <w:color w:val="000000"/>
        </w:rPr>
        <w:t>formach wsparcia poprzez złożenie podpisu na listach obecności</w:t>
      </w:r>
      <w:r w:rsidR="00987A3B">
        <w:rPr>
          <w:rFonts w:cs="Calibri"/>
          <w:color w:val="000000"/>
        </w:rPr>
        <w:t xml:space="preserve"> i/lub karcie usługi.</w:t>
      </w:r>
      <w:r w:rsidRPr="00A756B7">
        <w:rPr>
          <w:rFonts w:cs="Calibri"/>
          <w:color w:val="000000"/>
        </w:rPr>
        <w:t xml:space="preserve"> Organizator dopuszcza usprawiedliwione nieobecności uczestnika Projektu spowodowane chorobą lub ważnymi sytuacjami losowymi. Usprawiedliwienie wymaga telefonicznego zawiadomienia lub złożenia pisemnego oświadczenia o przyczynach nieobecności; w przypadku nieobecności spowodowanej chorobą wymagane jest dostarczenie zwoln</w:t>
      </w:r>
      <w:r w:rsidR="00987A3B">
        <w:rPr>
          <w:rFonts w:cs="Calibri"/>
          <w:color w:val="000000"/>
        </w:rPr>
        <w:t xml:space="preserve">ienia/zaświadczenia lekarskiego. </w:t>
      </w:r>
      <w:r w:rsidR="00987A3B" w:rsidRPr="00987A3B">
        <w:rPr>
          <w:rFonts w:cs="Calibri"/>
          <w:color w:val="000000"/>
        </w:rPr>
        <w:t xml:space="preserve">Dopuszcza się podpisanie </w:t>
      </w:r>
      <w:r w:rsidR="00987A3B">
        <w:rPr>
          <w:rFonts w:cs="Calibri"/>
          <w:color w:val="000000"/>
        </w:rPr>
        <w:t>listy obecności i/lub kart usług</w:t>
      </w:r>
      <w:r w:rsidR="00987A3B" w:rsidRPr="00987A3B">
        <w:rPr>
          <w:rFonts w:cs="Calibri"/>
          <w:color w:val="000000"/>
        </w:rPr>
        <w:t xml:space="preserve">  przez opiekuna faktycznego, jeżeli stan zdrowia </w:t>
      </w:r>
      <w:r w:rsidR="00987A3B">
        <w:rPr>
          <w:rFonts w:cs="Calibri"/>
          <w:color w:val="000000"/>
        </w:rPr>
        <w:t>Uczestnika/Uczestniczki</w:t>
      </w:r>
      <w:r w:rsidR="000D24F0">
        <w:rPr>
          <w:rFonts w:cs="Calibri"/>
          <w:color w:val="000000"/>
        </w:rPr>
        <w:t xml:space="preserve"> będąca osoba niesamodzielną</w:t>
      </w:r>
      <w:r w:rsidR="00987A3B" w:rsidRPr="00987A3B">
        <w:rPr>
          <w:rFonts w:cs="Calibri"/>
          <w:color w:val="000000"/>
        </w:rPr>
        <w:t xml:space="preserve"> nie pozwala na świadome </w:t>
      </w:r>
      <w:r w:rsidR="00987A3B">
        <w:rPr>
          <w:rFonts w:cs="Calibri"/>
          <w:color w:val="000000"/>
        </w:rPr>
        <w:t>złożenie podpisu</w:t>
      </w:r>
      <w:r w:rsidR="00987A3B" w:rsidRPr="00987A3B">
        <w:rPr>
          <w:rFonts w:cs="Calibri"/>
          <w:color w:val="000000"/>
        </w:rPr>
        <w:t xml:space="preserve">, a nie ma ustanowionego opiekuna prawnego. W przypadku osób niepełnoletnich </w:t>
      </w:r>
      <w:r w:rsidR="00987A3B">
        <w:rPr>
          <w:rFonts w:cs="Calibri"/>
          <w:color w:val="000000"/>
        </w:rPr>
        <w:t>wszelkie dokumenty</w:t>
      </w:r>
      <w:r w:rsidR="00987A3B" w:rsidRPr="00987A3B">
        <w:rPr>
          <w:rFonts w:cs="Calibri"/>
          <w:color w:val="000000"/>
        </w:rPr>
        <w:t xml:space="preserve"> podpisuje opiekun prawny</w:t>
      </w:r>
      <w:r w:rsidR="00987A3B">
        <w:rPr>
          <w:rFonts w:cs="Calibri"/>
          <w:color w:val="000000"/>
        </w:rPr>
        <w:t>.</w:t>
      </w:r>
    </w:p>
    <w:p w14:paraId="0C223142" w14:textId="77777777" w:rsidR="003E49A1" w:rsidRPr="00A756B7" w:rsidRDefault="001C77F8" w:rsidP="00987A3B">
      <w:pPr>
        <w:numPr>
          <w:ilvl w:val="1"/>
          <w:numId w:val="24"/>
        </w:numPr>
        <w:autoSpaceDE w:val="0"/>
        <w:spacing w:after="0" w:line="240" w:lineRule="auto"/>
        <w:ind w:left="993" w:right="-567" w:hanging="426"/>
        <w:jc w:val="both"/>
        <w:textAlignment w:val="auto"/>
        <w:rPr>
          <w:rFonts w:cs="Calibri"/>
        </w:rPr>
      </w:pPr>
      <w:r w:rsidRPr="00A756B7">
        <w:rPr>
          <w:rFonts w:cs="Calibri"/>
          <w:color w:val="000000"/>
        </w:rPr>
        <w:t xml:space="preserve">usprawiedliwienia </w:t>
      </w:r>
      <w:r w:rsidR="002D2729" w:rsidRPr="00A756B7">
        <w:rPr>
          <w:rFonts w:cs="Calibri"/>
          <w:color w:val="000000"/>
        </w:rPr>
        <w:t>nieobecności powyżej progu 20%</w:t>
      </w:r>
      <w:r w:rsidRPr="00A756B7">
        <w:rPr>
          <w:rFonts w:cs="Calibri"/>
          <w:color w:val="000000"/>
        </w:rPr>
        <w:t>, w terminie do 7 dni od daty za</w:t>
      </w:r>
      <w:r w:rsidRPr="00A756B7">
        <w:rPr>
          <w:rFonts w:cs="Calibri"/>
        </w:rPr>
        <w:t>istnienia zdarzenia, usprawiedliwienie jest dokonywane na podstawie przedstawionego zwolnienia lekarskiego lub stosownego dokumentu</w:t>
      </w:r>
      <w:r w:rsidR="004C0D87" w:rsidRPr="00A756B7">
        <w:rPr>
          <w:rFonts w:cs="Calibri"/>
        </w:rPr>
        <w:t>/oświadczenia</w:t>
      </w:r>
      <w:r w:rsidRPr="00A756B7">
        <w:rPr>
          <w:rFonts w:cs="Calibri"/>
        </w:rPr>
        <w:t xml:space="preserve"> potwierdzającego wystąpienie określonych okoliczności,</w:t>
      </w:r>
    </w:p>
    <w:p w14:paraId="16C87337" w14:textId="4E75FAEE" w:rsidR="003E49A1" w:rsidRPr="00A756B7" w:rsidRDefault="0022553F" w:rsidP="00987A3B">
      <w:pPr>
        <w:numPr>
          <w:ilvl w:val="1"/>
          <w:numId w:val="24"/>
        </w:numPr>
        <w:autoSpaceDE w:val="0"/>
        <w:spacing w:after="0" w:line="240" w:lineRule="auto"/>
        <w:ind w:left="993" w:right="-567" w:hanging="426"/>
        <w:jc w:val="both"/>
        <w:textAlignment w:val="auto"/>
        <w:rPr>
          <w:rFonts w:cs="Calibri"/>
          <w:color w:val="000000"/>
        </w:rPr>
      </w:pPr>
      <w:r w:rsidRPr="00A756B7">
        <w:rPr>
          <w:rFonts w:cs="Calibri"/>
          <w:color w:val="000000"/>
        </w:rPr>
        <w:t xml:space="preserve">udzielania informacji o sytuacji </w:t>
      </w:r>
      <w:r w:rsidR="00057C07" w:rsidRPr="00A756B7">
        <w:rPr>
          <w:rFonts w:cs="Calibri"/>
          <w:color w:val="000000"/>
        </w:rPr>
        <w:t>życiowej, zawodowej</w:t>
      </w:r>
      <w:r w:rsidRPr="00A756B7">
        <w:rPr>
          <w:rFonts w:cs="Calibri"/>
          <w:color w:val="000000"/>
        </w:rPr>
        <w:t xml:space="preserve"> i </w:t>
      </w:r>
      <w:r w:rsidR="001C77F8" w:rsidRPr="00A756B7">
        <w:rPr>
          <w:rFonts w:cs="Calibri"/>
          <w:color w:val="000000"/>
        </w:rPr>
        <w:t>wypełniania ankiet</w:t>
      </w:r>
      <w:r w:rsidR="00987A3B">
        <w:rPr>
          <w:rFonts w:cs="Calibri"/>
          <w:color w:val="000000"/>
        </w:rPr>
        <w:t xml:space="preserve"> i </w:t>
      </w:r>
      <w:r w:rsidR="001C77F8" w:rsidRPr="00A756B7">
        <w:rPr>
          <w:rFonts w:cs="Calibri"/>
          <w:color w:val="000000"/>
        </w:rPr>
        <w:t xml:space="preserve"> innych dokumentów zalecanych do wypełnienia, koniecznych do zdiagnozowania</w:t>
      </w:r>
      <w:r w:rsidRPr="00A756B7">
        <w:rPr>
          <w:rFonts w:cs="Calibri"/>
          <w:color w:val="000000"/>
        </w:rPr>
        <w:t xml:space="preserve"> potrzeb i zaplanowania dalszego wsparcia oraz</w:t>
      </w:r>
      <w:r w:rsidR="001C77F8" w:rsidRPr="00A756B7">
        <w:rPr>
          <w:rFonts w:cs="Calibri"/>
          <w:color w:val="000000"/>
        </w:rPr>
        <w:t xml:space="preserve"> monitoringu postępów</w:t>
      </w:r>
      <w:r w:rsidR="002D2729" w:rsidRPr="00A756B7">
        <w:rPr>
          <w:rFonts w:cs="Calibri"/>
          <w:color w:val="000000"/>
        </w:rPr>
        <w:t xml:space="preserve"> projektu</w:t>
      </w:r>
      <w:r w:rsidR="001C77F8" w:rsidRPr="00A756B7">
        <w:rPr>
          <w:rFonts w:cs="Calibri"/>
          <w:color w:val="000000"/>
        </w:rPr>
        <w:t>,</w:t>
      </w:r>
    </w:p>
    <w:p w14:paraId="22F8CE56" w14:textId="77777777" w:rsidR="003E49A1" w:rsidRPr="00A756B7" w:rsidRDefault="001C77F8" w:rsidP="00987A3B">
      <w:pPr>
        <w:numPr>
          <w:ilvl w:val="1"/>
          <w:numId w:val="24"/>
        </w:numPr>
        <w:autoSpaceDE w:val="0"/>
        <w:spacing w:after="0" w:line="240" w:lineRule="auto"/>
        <w:ind w:left="993" w:right="-567" w:hanging="426"/>
        <w:jc w:val="both"/>
        <w:textAlignment w:val="auto"/>
        <w:rPr>
          <w:rFonts w:cs="Calibri"/>
          <w:color w:val="000000"/>
        </w:rPr>
      </w:pPr>
      <w:r w:rsidRPr="00A756B7">
        <w:rPr>
          <w:rFonts w:cs="Calibri"/>
          <w:color w:val="000000"/>
        </w:rPr>
        <w:t>bieżącego informowania Organizatora o wszystkich zdarzeniach mogących zakłócić jego dalszy udział w Projekcie,</w:t>
      </w:r>
    </w:p>
    <w:p w14:paraId="3E108C6A" w14:textId="67A0AF5F" w:rsidR="003E49A1" w:rsidRPr="00A756B7" w:rsidRDefault="001C77F8" w:rsidP="00F43256">
      <w:pPr>
        <w:numPr>
          <w:ilvl w:val="1"/>
          <w:numId w:val="24"/>
        </w:numPr>
        <w:autoSpaceDE w:val="0"/>
        <w:spacing w:after="0" w:line="240" w:lineRule="auto"/>
        <w:ind w:left="993" w:right="-567" w:hanging="284"/>
        <w:jc w:val="both"/>
        <w:textAlignment w:val="auto"/>
        <w:rPr>
          <w:rFonts w:cs="Calibri"/>
          <w:color w:val="000000"/>
        </w:rPr>
      </w:pPr>
      <w:r w:rsidRPr="00A756B7">
        <w:rPr>
          <w:rFonts w:cs="Calibri"/>
          <w:color w:val="000000"/>
        </w:rPr>
        <w:t xml:space="preserve">natychmiastowego informowania Organizatora o zmianie jakichkolwiek danych osobowych i kontaktowych wpisanych w Formularzu </w:t>
      </w:r>
      <w:r w:rsidR="00987A3B">
        <w:rPr>
          <w:rFonts w:cs="Calibri"/>
          <w:color w:val="000000"/>
        </w:rPr>
        <w:t>rekrutacyjnym</w:t>
      </w:r>
      <w:r w:rsidRPr="00A756B7">
        <w:rPr>
          <w:rFonts w:cs="Calibri"/>
          <w:color w:val="000000"/>
        </w:rPr>
        <w:t xml:space="preserve"> oraz o zmianie swojej sytuacji, np. </w:t>
      </w:r>
      <w:r w:rsidR="005C4B37" w:rsidRPr="00A756B7">
        <w:rPr>
          <w:rFonts w:cs="Calibri"/>
          <w:color w:val="000000"/>
        </w:rPr>
        <w:t>zaprzestanie bycia opiekunem.</w:t>
      </w:r>
    </w:p>
    <w:p w14:paraId="1BE789D0" w14:textId="77777777" w:rsidR="003E49A1" w:rsidRPr="00A756B7" w:rsidRDefault="003E49A1" w:rsidP="00F43256">
      <w:pPr>
        <w:autoSpaceDE w:val="0"/>
        <w:spacing w:after="0" w:line="240" w:lineRule="auto"/>
        <w:ind w:right="-567"/>
        <w:jc w:val="both"/>
        <w:rPr>
          <w:rFonts w:cs="Calibri"/>
          <w:b/>
          <w:color w:val="000000"/>
        </w:rPr>
      </w:pPr>
      <w:bookmarkStart w:id="1" w:name="_Hlk497140876"/>
    </w:p>
    <w:p w14:paraId="1C9EB918" w14:textId="77777777" w:rsidR="003E49A1" w:rsidRPr="00A756B7" w:rsidRDefault="003E49A1" w:rsidP="00F43256">
      <w:pPr>
        <w:autoSpaceDE w:val="0"/>
        <w:spacing w:after="0" w:line="240" w:lineRule="auto"/>
        <w:ind w:right="-567"/>
        <w:jc w:val="center"/>
        <w:rPr>
          <w:rFonts w:cs="Calibri"/>
          <w:b/>
          <w:color w:val="000000"/>
        </w:rPr>
      </w:pPr>
    </w:p>
    <w:p w14:paraId="102FA0F8" w14:textId="03B211FA" w:rsidR="0053752E" w:rsidRPr="00A756B7" w:rsidRDefault="001C77F8" w:rsidP="00F43256">
      <w:pPr>
        <w:autoSpaceDE w:val="0"/>
        <w:spacing w:after="0" w:line="240" w:lineRule="auto"/>
        <w:ind w:right="-567"/>
        <w:jc w:val="center"/>
        <w:rPr>
          <w:rFonts w:cs="Calibri"/>
          <w:b/>
          <w:bCs/>
          <w:color w:val="000000"/>
        </w:rPr>
      </w:pPr>
      <w:r w:rsidRPr="72B6969F">
        <w:rPr>
          <w:rFonts w:cs="Calibri"/>
          <w:b/>
          <w:bCs/>
          <w:color w:val="000000" w:themeColor="text1"/>
        </w:rPr>
        <w:t xml:space="preserve">§ </w:t>
      </w:r>
      <w:r w:rsidR="06E5B48F" w:rsidRPr="72B6969F">
        <w:rPr>
          <w:rFonts w:cs="Calibri"/>
          <w:b/>
          <w:bCs/>
          <w:color w:val="000000" w:themeColor="text1"/>
        </w:rPr>
        <w:t>9</w:t>
      </w:r>
      <w:r w:rsidRPr="72B6969F">
        <w:rPr>
          <w:rFonts w:cs="Calibri"/>
          <w:b/>
          <w:bCs/>
          <w:color w:val="000000" w:themeColor="text1"/>
        </w:rPr>
        <w:t>.</w:t>
      </w:r>
      <w:r w:rsidR="0053752E" w:rsidRPr="72B6969F">
        <w:rPr>
          <w:rFonts w:cs="Calibri"/>
          <w:b/>
          <w:bCs/>
          <w:color w:val="000000" w:themeColor="text1"/>
        </w:rPr>
        <w:t xml:space="preserve"> </w:t>
      </w:r>
      <w:r w:rsidRPr="72B6969F">
        <w:rPr>
          <w:rFonts w:cs="Calibri"/>
          <w:b/>
          <w:bCs/>
          <w:color w:val="000000" w:themeColor="text1"/>
        </w:rPr>
        <w:t>Zmiany dotyczące harmonogramu wsparcia</w:t>
      </w:r>
      <w:r w:rsidR="0053752E" w:rsidRPr="72B6969F">
        <w:rPr>
          <w:rFonts w:cs="Calibri"/>
          <w:b/>
          <w:bCs/>
          <w:color w:val="000000" w:themeColor="text1"/>
        </w:rPr>
        <w:t xml:space="preserve"> </w:t>
      </w:r>
    </w:p>
    <w:p w14:paraId="0E3EF601" w14:textId="77777777" w:rsidR="003E49A1" w:rsidRPr="00A756B7" w:rsidRDefault="0053752E" w:rsidP="00F43256">
      <w:pPr>
        <w:autoSpaceDE w:val="0"/>
        <w:spacing w:after="0" w:line="240" w:lineRule="auto"/>
        <w:ind w:right="-567"/>
        <w:jc w:val="center"/>
        <w:rPr>
          <w:rFonts w:cs="Calibri"/>
          <w:b/>
          <w:bCs/>
          <w:color w:val="000000"/>
        </w:rPr>
      </w:pPr>
      <w:r w:rsidRPr="2676B274">
        <w:rPr>
          <w:rFonts w:cs="Calibri"/>
          <w:b/>
          <w:bCs/>
          <w:color w:val="000000" w:themeColor="text1"/>
        </w:rPr>
        <w:t xml:space="preserve">lub sposobu udzielania wsparcia </w:t>
      </w:r>
    </w:p>
    <w:p w14:paraId="3B8C2EF9" w14:textId="790EABB6" w:rsidR="2676B274" w:rsidRDefault="2676B274" w:rsidP="00F43256">
      <w:pPr>
        <w:spacing w:after="0" w:line="240" w:lineRule="auto"/>
        <w:ind w:right="-567"/>
        <w:jc w:val="center"/>
        <w:rPr>
          <w:rFonts w:cs="Calibri"/>
          <w:b/>
          <w:bCs/>
          <w:color w:val="000000" w:themeColor="text1"/>
        </w:rPr>
      </w:pPr>
    </w:p>
    <w:p w14:paraId="207048C6" w14:textId="705E6E23" w:rsidR="003E49A1" w:rsidRPr="00A756B7" w:rsidRDefault="738F0F5B" w:rsidP="00987A3B">
      <w:pPr>
        <w:pStyle w:val="Akapitzlist"/>
        <w:numPr>
          <w:ilvl w:val="6"/>
          <w:numId w:val="12"/>
        </w:numPr>
        <w:autoSpaceDE w:val="0"/>
        <w:spacing w:after="0" w:line="240" w:lineRule="auto"/>
        <w:ind w:left="284" w:right="-567" w:hanging="284"/>
        <w:jc w:val="both"/>
        <w:rPr>
          <w:rFonts w:cs="Calibri"/>
          <w:color w:val="000000"/>
        </w:rPr>
      </w:pPr>
      <w:r w:rsidRPr="738F0F5B">
        <w:rPr>
          <w:rFonts w:cs="Calibri"/>
          <w:color w:val="000000" w:themeColor="text1"/>
        </w:rPr>
        <w:t xml:space="preserve">W uzasadnionych przypadkach losowych </w:t>
      </w:r>
      <w:r w:rsidR="00F1300B">
        <w:rPr>
          <w:rFonts w:cs="Calibri"/>
          <w:color w:val="000000" w:themeColor="text1"/>
        </w:rPr>
        <w:t>Beneficjent</w:t>
      </w:r>
      <w:r w:rsidRPr="738F0F5B">
        <w:rPr>
          <w:rFonts w:cs="Calibri"/>
          <w:color w:val="000000" w:themeColor="text1"/>
        </w:rPr>
        <w:t xml:space="preserve"> - w miarę posiadanych możliwości </w:t>
      </w:r>
      <w:r w:rsidR="001C77F8">
        <w:br/>
      </w:r>
      <w:r w:rsidRPr="738F0F5B">
        <w:rPr>
          <w:rFonts w:cs="Calibri"/>
          <w:color w:val="000000" w:themeColor="text1"/>
        </w:rPr>
        <w:t xml:space="preserve">w zakresie logistyki wsparcia - może wyrazić zgodę na zmianę terminu uczestnictwa </w:t>
      </w:r>
      <w:r w:rsidR="001C77F8">
        <w:br/>
      </w:r>
      <w:r w:rsidRPr="738F0F5B">
        <w:rPr>
          <w:rFonts w:cs="Calibri"/>
          <w:color w:val="000000" w:themeColor="text1"/>
        </w:rPr>
        <w:t>w zaplanowanym wcześniej rodzaju wsparcia.</w:t>
      </w:r>
    </w:p>
    <w:p w14:paraId="0EA4A78E" w14:textId="6FFA40F3" w:rsidR="0053752E" w:rsidRPr="00A756B7" w:rsidRDefault="738F0F5B" w:rsidP="00987A3B">
      <w:pPr>
        <w:pStyle w:val="Akapitzlist"/>
        <w:numPr>
          <w:ilvl w:val="6"/>
          <w:numId w:val="12"/>
        </w:numPr>
        <w:autoSpaceDE w:val="0"/>
        <w:spacing w:after="0" w:line="240" w:lineRule="auto"/>
        <w:ind w:left="284" w:right="-567" w:hanging="284"/>
        <w:jc w:val="both"/>
        <w:rPr>
          <w:rFonts w:cs="Calibri"/>
          <w:color w:val="000000"/>
        </w:rPr>
      </w:pPr>
      <w:r w:rsidRPr="2676B274">
        <w:rPr>
          <w:rFonts w:cs="Calibri"/>
          <w:color w:val="000000" w:themeColor="text1"/>
        </w:rPr>
        <w:t xml:space="preserve">Organizator zastrzega sobie prawo do odwołania planowanych form wsparcia lub zmiany terminu lub miejsca realizacji działań. W </w:t>
      </w:r>
      <w:r w:rsidR="7A631788" w:rsidRPr="2676B274">
        <w:rPr>
          <w:rFonts w:cs="Calibri"/>
          <w:color w:val="000000" w:themeColor="text1"/>
        </w:rPr>
        <w:t>szczególności w</w:t>
      </w:r>
      <w:r w:rsidRPr="2676B274">
        <w:rPr>
          <w:rFonts w:cs="Calibri"/>
          <w:color w:val="000000" w:themeColor="text1"/>
        </w:rPr>
        <w:t xml:space="preserve"> przypadku wystąpienia zaostrzenia zagrożenia epidemiologicznego lub w okresie kwarantanny Organizator ma prawo proponować zmiany zarówno w harmonogramie wsparcia oraz dostosowywać formy i narzędzia świadczenie wsparcia uczestnikom, jak również okresowo zawiesić działania w projekcie.</w:t>
      </w:r>
    </w:p>
    <w:p w14:paraId="5DBC9AF9" w14:textId="77777777" w:rsidR="003E49A1" w:rsidRPr="00A756B7" w:rsidRDefault="738F0F5B" w:rsidP="00987A3B">
      <w:pPr>
        <w:pStyle w:val="Akapitzlist"/>
        <w:numPr>
          <w:ilvl w:val="6"/>
          <w:numId w:val="12"/>
        </w:numPr>
        <w:autoSpaceDE w:val="0"/>
        <w:spacing w:after="0" w:line="240" w:lineRule="auto"/>
        <w:ind w:left="284" w:right="-567" w:hanging="284"/>
        <w:jc w:val="both"/>
        <w:rPr>
          <w:rFonts w:cs="Calibri"/>
          <w:color w:val="000000"/>
        </w:rPr>
      </w:pPr>
      <w:r w:rsidRPr="738F0F5B">
        <w:rPr>
          <w:rFonts w:cs="Calibri"/>
          <w:color w:val="000000" w:themeColor="text1"/>
        </w:rPr>
        <w:t xml:space="preserve">Informacja o zmianach harmonogramu zostanie przekazana Uczestnikom Projektu drogą mailową lub telefonicznie niezwłocznie po zaistnieniu danej sytuacji. Uczestnicy nie mogą domagać się z tego tytułu rekompensaty za jakiekolwiek poniesione koszty, szkody lub utracone korzyści wynikłe z powodu odwołania i/lub zmiany terminu lub miejsca wsparcia i sytuacji opisanych w pkt 2.  </w:t>
      </w:r>
    </w:p>
    <w:p w14:paraId="279218A0" w14:textId="77777777" w:rsidR="0053752E" w:rsidRPr="00A756B7" w:rsidRDefault="0053752E" w:rsidP="00F43256">
      <w:pPr>
        <w:pStyle w:val="Akapitzlist"/>
        <w:autoSpaceDE w:val="0"/>
        <w:spacing w:after="0" w:line="240" w:lineRule="auto"/>
        <w:ind w:left="0" w:right="-567"/>
        <w:rPr>
          <w:rFonts w:cs="Calibri"/>
          <w:color w:val="000000"/>
        </w:rPr>
      </w:pPr>
    </w:p>
    <w:p w14:paraId="2AC7879F" w14:textId="20C9B938" w:rsidR="003E49A1" w:rsidRPr="00A756B7" w:rsidRDefault="001C77F8" w:rsidP="00F43256">
      <w:pPr>
        <w:autoSpaceDE w:val="0"/>
        <w:spacing w:after="0" w:line="240" w:lineRule="auto"/>
        <w:ind w:right="-567"/>
        <w:jc w:val="center"/>
        <w:rPr>
          <w:rFonts w:cs="Calibri"/>
        </w:rPr>
      </w:pPr>
      <w:bookmarkStart w:id="2" w:name="_Hlk497141440"/>
      <w:r w:rsidRPr="72B6969F">
        <w:rPr>
          <w:rFonts w:cs="Calibri"/>
          <w:b/>
          <w:bCs/>
          <w:color w:val="000000" w:themeColor="text1"/>
        </w:rPr>
        <w:t>§</w:t>
      </w:r>
      <w:r w:rsidR="00641BBB" w:rsidRPr="72B6969F">
        <w:rPr>
          <w:rFonts w:cs="Calibri"/>
          <w:b/>
          <w:bCs/>
          <w:color w:val="000000" w:themeColor="text1"/>
        </w:rPr>
        <w:t xml:space="preserve"> </w:t>
      </w:r>
      <w:r w:rsidR="7ED0C673" w:rsidRPr="72B6969F">
        <w:rPr>
          <w:rFonts w:cs="Calibri"/>
          <w:b/>
          <w:bCs/>
          <w:color w:val="000000" w:themeColor="text1"/>
        </w:rPr>
        <w:t>10</w:t>
      </w:r>
      <w:r w:rsidRPr="72B6969F">
        <w:rPr>
          <w:rFonts w:cs="Calibri"/>
          <w:b/>
          <w:bCs/>
          <w:color w:val="000000" w:themeColor="text1"/>
        </w:rPr>
        <w:t>.</w:t>
      </w:r>
      <w:bookmarkEnd w:id="1"/>
      <w:bookmarkEnd w:id="2"/>
      <w:r w:rsidR="007769F2" w:rsidRPr="72B6969F">
        <w:rPr>
          <w:rFonts w:cs="Calibri"/>
          <w:b/>
          <w:bCs/>
          <w:color w:val="000000" w:themeColor="text1"/>
        </w:rPr>
        <w:t xml:space="preserve"> </w:t>
      </w:r>
      <w:r w:rsidRPr="72B6969F">
        <w:rPr>
          <w:rFonts w:cs="Calibri"/>
          <w:b/>
          <w:bCs/>
          <w:color w:val="000000" w:themeColor="text1"/>
        </w:rPr>
        <w:t>Postanowienia końcowe</w:t>
      </w:r>
    </w:p>
    <w:p w14:paraId="7FF68D76" w14:textId="4C9276FE" w:rsidR="2676B274" w:rsidRDefault="2676B274" w:rsidP="00F43256">
      <w:pPr>
        <w:spacing w:after="0" w:line="240" w:lineRule="auto"/>
        <w:ind w:right="-567"/>
        <w:jc w:val="center"/>
        <w:rPr>
          <w:rFonts w:cs="Calibri"/>
          <w:b/>
          <w:bCs/>
          <w:color w:val="000000" w:themeColor="text1"/>
        </w:rPr>
      </w:pPr>
    </w:p>
    <w:p w14:paraId="43AA9BE7" w14:textId="77777777" w:rsidR="003E49A1" w:rsidRPr="00A756B7" w:rsidRDefault="001C77F8" w:rsidP="00F43256">
      <w:pPr>
        <w:numPr>
          <w:ilvl w:val="0"/>
          <w:numId w:val="27"/>
        </w:numPr>
        <w:autoSpaceDE w:val="0"/>
        <w:spacing w:after="0" w:line="240" w:lineRule="auto"/>
        <w:ind w:left="284" w:right="-567" w:hanging="284"/>
        <w:jc w:val="both"/>
        <w:textAlignment w:val="auto"/>
        <w:rPr>
          <w:rFonts w:cs="Calibri"/>
        </w:rPr>
      </w:pPr>
      <w:r w:rsidRPr="00A756B7">
        <w:rPr>
          <w:rFonts w:cs="Calibri"/>
        </w:rPr>
        <w:t xml:space="preserve">Niniejszy Regulamin wchodzi w życie z dniem </w:t>
      </w:r>
      <w:r w:rsidR="00704797" w:rsidRPr="00A756B7">
        <w:rPr>
          <w:rFonts w:cs="Calibri"/>
        </w:rPr>
        <w:t>30</w:t>
      </w:r>
      <w:r w:rsidR="007769F2" w:rsidRPr="00A756B7">
        <w:rPr>
          <w:rFonts w:cs="Calibri"/>
        </w:rPr>
        <w:t xml:space="preserve"> kwietnia</w:t>
      </w:r>
      <w:r w:rsidR="002D2729" w:rsidRPr="00A756B7">
        <w:rPr>
          <w:rFonts w:cs="Calibri"/>
        </w:rPr>
        <w:t xml:space="preserve"> 2020</w:t>
      </w:r>
      <w:r w:rsidR="000A6360" w:rsidRPr="00A756B7">
        <w:rPr>
          <w:rFonts w:cs="Calibri"/>
        </w:rPr>
        <w:t xml:space="preserve"> </w:t>
      </w:r>
      <w:r w:rsidRPr="00A756B7">
        <w:rPr>
          <w:rFonts w:cs="Calibri"/>
        </w:rPr>
        <w:t xml:space="preserve">r. </w:t>
      </w:r>
    </w:p>
    <w:p w14:paraId="032BCF27" w14:textId="77777777" w:rsidR="003E49A1" w:rsidRPr="00A756B7" w:rsidRDefault="001C77F8" w:rsidP="00F43256">
      <w:pPr>
        <w:numPr>
          <w:ilvl w:val="0"/>
          <w:numId w:val="26"/>
        </w:numPr>
        <w:autoSpaceDE w:val="0"/>
        <w:spacing w:after="0" w:line="240" w:lineRule="auto"/>
        <w:ind w:left="284" w:right="-567" w:hanging="284"/>
        <w:jc w:val="both"/>
        <w:textAlignment w:val="auto"/>
        <w:rPr>
          <w:rFonts w:cs="Calibri"/>
          <w:color w:val="000000"/>
        </w:rPr>
      </w:pPr>
      <w:r w:rsidRPr="00A756B7">
        <w:rPr>
          <w:rFonts w:cs="Calibri"/>
          <w:color w:val="000000"/>
        </w:rPr>
        <w:t>Organizator zastrzega sobie prawo zmiany niniejszego Regulaminu. Wszelkie zmiany Regulaminu wymagają formy pisemnej. Zmiany wchodzą w życie z dniem opublikowania zmienionego Regulaminu na stronie internetowej Projektu.</w:t>
      </w:r>
    </w:p>
    <w:p w14:paraId="42B6C3AA" w14:textId="08C5710B" w:rsidR="003E49A1" w:rsidRPr="00A756B7" w:rsidRDefault="001C77F8" w:rsidP="00987A3B">
      <w:pPr>
        <w:numPr>
          <w:ilvl w:val="0"/>
          <w:numId w:val="26"/>
        </w:numPr>
        <w:autoSpaceDE w:val="0"/>
        <w:spacing w:after="0" w:line="240" w:lineRule="auto"/>
        <w:ind w:left="284" w:right="-567" w:hanging="284"/>
        <w:jc w:val="both"/>
        <w:textAlignment w:val="auto"/>
        <w:rPr>
          <w:rFonts w:cs="Calibri"/>
          <w:color w:val="000000"/>
        </w:rPr>
      </w:pPr>
      <w:r w:rsidRPr="00A756B7">
        <w:rPr>
          <w:rFonts w:cs="Calibri"/>
          <w:color w:val="000000"/>
        </w:rPr>
        <w:t>Organizator nie ponosi odpowiedzialności za zmiany wynikające w szczególności ze zmian Wytycznych Instytucji Zarządzającej</w:t>
      </w:r>
      <w:r w:rsidR="00987A3B">
        <w:rPr>
          <w:rFonts w:cs="Calibri"/>
          <w:color w:val="000000"/>
        </w:rPr>
        <w:t xml:space="preserve">, warunków realizacji Projektu </w:t>
      </w:r>
      <w:r w:rsidRPr="00A756B7">
        <w:rPr>
          <w:rFonts w:cs="Calibri"/>
          <w:color w:val="000000"/>
        </w:rPr>
        <w:t xml:space="preserve">i innych dokumentów Programu Operacyjnego Województwa </w:t>
      </w:r>
      <w:r w:rsidR="002D2729" w:rsidRPr="00A756B7">
        <w:rPr>
          <w:rFonts w:cs="Calibri"/>
          <w:color w:val="000000"/>
        </w:rPr>
        <w:t>Małopolskiego</w:t>
      </w:r>
      <w:r w:rsidRPr="00A756B7">
        <w:rPr>
          <w:rFonts w:cs="Calibri"/>
          <w:color w:val="000000"/>
        </w:rPr>
        <w:t xml:space="preserve"> 2014-2020.</w:t>
      </w:r>
    </w:p>
    <w:p w14:paraId="500A168D" w14:textId="77777777" w:rsidR="0088382E" w:rsidRDefault="001C77F8" w:rsidP="00F43256">
      <w:pPr>
        <w:numPr>
          <w:ilvl w:val="0"/>
          <w:numId w:val="26"/>
        </w:numPr>
        <w:autoSpaceDE w:val="0"/>
        <w:spacing w:after="0" w:line="240" w:lineRule="auto"/>
        <w:ind w:left="284" w:right="-567" w:hanging="284"/>
        <w:jc w:val="both"/>
        <w:textAlignment w:val="auto"/>
        <w:rPr>
          <w:rFonts w:cs="Calibri"/>
          <w:color w:val="000000"/>
        </w:rPr>
      </w:pPr>
      <w:r w:rsidRPr="00A756B7">
        <w:rPr>
          <w:rFonts w:cs="Calibri"/>
          <w:color w:val="000000"/>
        </w:rPr>
        <w:t xml:space="preserve">Organizator zastrzega sobie prawo do zaprzestania realizacji Projektu w przypadku rozwiązania umowy o dofinansowanie Projektu. </w:t>
      </w:r>
    </w:p>
    <w:p w14:paraId="37EF142C" w14:textId="469E8943" w:rsidR="0088382E" w:rsidRDefault="001C77F8" w:rsidP="00F43256">
      <w:pPr>
        <w:numPr>
          <w:ilvl w:val="0"/>
          <w:numId w:val="26"/>
        </w:numPr>
        <w:autoSpaceDE w:val="0"/>
        <w:spacing w:after="0" w:line="240" w:lineRule="auto"/>
        <w:ind w:left="284" w:right="-567" w:hanging="284"/>
        <w:jc w:val="both"/>
        <w:textAlignment w:val="auto"/>
        <w:rPr>
          <w:rFonts w:cs="Calibri"/>
          <w:color w:val="000000"/>
        </w:rPr>
      </w:pPr>
      <w:r w:rsidRPr="0088382E">
        <w:rPr>
          <w:rFonts w:cs="Calibri"/>
          <w:color w:val="000000" w:themeColor="text1"/>
        </w:rPr>
        <w:t>W sprawach nieuregulowanych niniejszym Regulaminem decyz</w:t>
      </w:r>
      <w:r w:rsidR="0088382E" w:rsidRPr="0088382E">
        <w:rPr>
          <w:rFonts w:cs="Calibri"/>
          <w:color w:val="000000" w:themeColor="text1"/>
        </w:rPr>
        <w:t>ję podejmuje Organizator.</w:t>
      </w:r>
    </w:p>
    <w:p w14:paraId="3197FDCA" w14:textId="77777777" w:rsidR="00AA561C" w:rsidRDefault="00AA561C" w:rsidP="00F43256">
      <w:pPr>
        <w:spacing w:after="0" w:line="240" w:lineRule="auto"/>
        <w:ind w:right="-567"/>
        <w:jc w:val="both"/>
        <w:rPr>
          <w:rFonts w:cs="Calibri"/>
          <w:b/>
          <w:bCs/>
          <w:color w:val="000000" w:themeColor="text1"/>
        </w:rPr>
      </w:pPr>
    </w:p>
    <w:p w14:paraId="4D2868F9" w14:textId="77777777" w:rsidR="0088382E" w:rsidRDefault="0088382E" w:rsidP="00F43256">
      <w:pPr>
        <w:spacing w:after="0" w:line="240" w:lineRule="auto"/>
        <w:ind w:right="-567"/>
        <w:jc w:val="both"/>
        <w:rPr>
          <w:rFonts w:cs="Calibri"/>
          <w:bCs/>
          <w:color w:val="000000" w:themeColor="text1"/>
        </w:rPr>
      </w:pPr>
    </w:p>
    <w:p w14:paraId="119FF1DD" w14:textId="77777777" w:rsidR="00987A3B" w:rsidRDefault="00987A3B" w:rsidP="00F43256">
      <w:pPr>
        <w:spacing w:after="0" w:line="240" w:lineRule="auto"/>
        <w:ind w:right="-567"/>
        <w:jc w:val="both"/>
        <w:rPr>
          <w:rFonts w:cs="Calibri"/>
          <w:bCs/>
          <w:color w:val="000000" w:themeColor="text1"/>
        </w:rPr>
      </w:pPr>
    </w:p>
    <w:p w14:paraId="400E58D8" w14:textId="77777777" w:rsidR="00987A3B" w:rsidRDefault="00987A3B" w:rsidP="00F43256">
      <w:pPr>
        <w:spacing w:after="0" w:line="240" w:lineRule="auto"/>
        <w:ind w:right="-567"/>
        <w:jc w:val="both"/>
        <w:rPr>
          <w:rFonts w:cs="Calibri"/>
          <w:bCs/>
          <w:color w:val="000000" w:themeColor="text1"/>
        </w:rPr>
      </w:pPr>
    </w:p>
    <w:p w14:paraId="01731ABC" w14:textId="77777777" w:rsidR="00987A3B" w:rsidRDefault="00987A3B" w:rsidP="00F43256">
      <w:pPr>
        <w:spacing w:after="0" w:line="240" w:lineRule="auto"/>
        <w:ind w:right="-567"/>
        <w:jc w:val="both"/>
        <w:rPr>
          <w:rFonts w:cs="Calibri"/>
          <w:bCs/>
          <w:color w:val="000000" w:themeColor="text1"/>
        </w:rPr>
      </w:pPr>
    </w:p>
    <w:p w14:paraId="37D53D9E" w14:textId="77777777" w:rsidR="00987A3B" w:rsidRDefault="00987A3B" w:rsidP="00F43256">
      <w:pPr>
        <w:spacing w:after="0" w:line="240" w:lineRule="auto"/>
        <w:ind w:right="-567"/>
        <w:jc w:val="both"/>
        <w:rPr>
          <w:rFonts w:cs="Calibri"/>
          <w:bCs/>
          <w:color w:val="000000" w:themeColor="text1"/>
        </w:rPr>
      </w:pPr>
    </w:p>
    <w:p w14:paraId="0AA9AD65" w14:textId="77777777" w:rsidR="00987A3B" w:rsidRDefault="00987A3B" w:rsidP="00F43256">
      <w:pPr>
        <w:spacing w:after="0" w:line="240" w:lineRule="auto"/>
        <w:ind w:right="-567"/>
        <w:jc w:val="both"/>
        <w:rPr>
          <w:rFonts w:cs="Calibri"/>
          <w:bCs/>
          <w:color w:val="000000" w:themeColor="text1"/>
        </w:rPr>
      </w:pPr>
    </w:p>
    <w:p w14:paraId="2A6DB636" w14:textId="77777777" w:rsidR="00987A3B" w:rsidRDefault="00987A3B" w:rsidP="00F43256">
      <w:pPr>
        <w:spacing w:after="0" w:line="240" w:lineRule="auto"/>
        <w:ind w:right="-567"/>
        <w:jc w:val="both"/>
        <w:rPr>
          <w:rFonts w:cs="Calibri"/>
          <w:bCs/>
          <w:color w:val="000000" w:themeColor="text1"/>
        </w:rPr>
      </w:pPr>
    </w:p>
    <w:p w14:paraId="4DF40A23" w14:textId="77777777" w:rsidR="00987A3B" w:rsidRDefault="00987A3B" w:rsidP="00F43256">
      <w:pPr>
        <w:spacing w:after="0" w:line="240" w:lineRule="auto"/>
        <w:ind w:right="-567"/>
        <w:jc w:val="both"/>
        <w:rPr>
          <w:rFonts w:cs="Calibri"/>
          <w:bCs/>
          <w:color w:val="000000" w:themeColor="text1"/>
        </w:rPr>
      </w:pPr>
    </w:p>
    <w:p w14:paraId="2635B65C" w14:textId="77777777" w:rsidR="00987A3B" w:rsidRDefault="00987A3B" w:rsidP="00F43256">
      <w:pPr>
        <w:spacing w:after="0" w:line="240" w:lineRule="auto"/>
        <w:ind w:right="-567"/>
        <w:jc w:val="both"/>
        <w:rPr>
          <w:rFonts w:cs="Calibri"/>
          <w:bCs/>
          <w:color w:val="000000" w:themeColor="text1"/>
        </w:rPr>
      </w:pPr>
    </w:p>
    <w:p w14:paraId="75A1B27F" w14:textId="77777777" w:rsidR="00987A3B" w:rsidRPr="0088382E" w:rsidRDefault="00987A3B" w:rsidP="00F43256">
      <w:pPr>
        <w:spacing w:after="0" w:line="240" w:lineRule="auto"/>
        <w:ind w:right="-567"/>
        <w:jc w:val="both"/>
        <w:rPr>
          <w:rFonts w:cs="Calibri"/>
          <w:bCs/>
          <w:color w:val="000000" w:themeColor="text1"/>
        </w:rPr>
      </w:pPr>
    </w:p>
    <w:p w14:paraId="0B8C7B40" w14:textId="77777777" w:rsidR="00987A3B" w:rsidRDefault="0DF847FA" w:rsidP="00987A3B">
      <w:pPr>
        <w:spacing w:after="0" w:line="240" w:lineRule="auto"/>
        <w:ind w:left="284" w:right="-567" w:hanging="284"/>
        <w:jc w:val="both"/>
        <w:rPr>
          <w:rFonts w:cs="Calibri"/>
          <w:b/>
          <w:bCs/>
          <w:color w:val="000000" w:themeColor="text1"/>
        </w:rPr>
      </w:pPr>
      <w:r w:rsidRPr="00987A3B">
        <w:rPr>
          <w:rFonts w:cs="Calibri"/>
          <w:b/>
          <w:bCs/>
          <w:color w:val="000000" w:themeColor="text1"/>
        </w:rPr>
        <w:t xml:space="preserve">Załączniki do </w:t>
      </w:r>
      <w:r w:rsidR="5D2F3773" w:rsidRPr="00987A3B">
        <w:rPr>
          <w:rFonts w:cs="Calibri"/>
          <w:b/>
          <w:bCs/>
          <w:color w:val="000000" w:themeColor="text1"/>
        </w:rPr>
        <w:t>Regulaminu</w:t>
      </w:r>
      <w:r w:rsidRPr="00987A3B">
        <w:rPr>
          <w:rFonts w:cs="Calibri"/>
          <w:b/>
          <w:bCs/>
          <w:color w:val="000000" w:themeColor="text1"/>
        </w:rPr>
        <w:t>:</w:t>
      </w:r>
    </w:p>
    <w:p w14:paraId="271A52C8" w14:textId="50D189CA" w:rsidR="003E49A1" w:rsidRPr="009044E4" w:rsidRDefault="0DF847FA" w:rsidP="00F43256">
      <w:pPr>
        <w:spacing w:after="0" w:line="240" w:lineRule="auto"/>
        <w:ind w:left="284" w:right="-567" w:hanging="284"/>
        <w:jc w:val="both"/>
        <w:rPr>
          <w:rFonts w:cs="Calibri"/>
        </w:rPr>
      </w:pPr>
      <w:r w:rsidRPr="009044E4">
        <w:rPr>
          <w:rFonts w:cs="Calibri"/>
          <w:iCs/>
        </w:rPr>
        <w:t>Załącznik nr 1</w:t>
      </w:r>
      <w:r w:rsidRPr="009044E4">
        <w:rPr>
          <w:rFonts w:cs="Calibri"/>
        </w:rPr>
        <w:t xml:space="preserve"> Formularz rekrutacyjny</w:t>
      </w:r>
    </w:p>
    <w:sectPr w:rsidR="003E49A1" w:rsidRPr="009044E4" w:rsidSect="003E49A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4926" w14:textId="77777777" w:rsidR="002434BB" w:rsidRDefault="002434BB" w:rsidP="003E49A1">
      <w:pPr>
        <w:spacing w:after="0" w:line="240" w:lineRule="auto"/>
      </w:pPr>
      <w:r>
        <w:separator/>
      </w:r>
    </w:p>
  </w:endnote>
  <w:endnote w:type="continuationSeparator" w:id="0">
    <w:p w14:paraId="33BD09B6" w14:textId="77777777" w:rsidR="002434BB" w:rsidRDefault="002434BB" w:rsidP="003E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7EB4" w14:textId="6EF354EF" w:rsidR="003E49A1" w:rsidRDefault="00265B5D" w:rsidP="00265B5D">
    <w:pPr>
      <w:pStyle w:val="Stopka"/>
      <w:tabs>
        <w:tab w:val="left" w:pos="480"/>
      </w:tabs>
    </w:pPr>
    <w:r>
      <w:rPr>
        <w:noProof/>
      </w:rPr>
      <w:drawing>
        <wp:inline distT="0" distB="0" distL="0" distR="0" wp14:anchorId="471EF843" wp14:editId="65C2A253">
          <wp:extent cx="1243128" cy="601980"/>
          <wp:effectExtent l="0" t="0" r="0" b="0"/>
          <wp:docPr id="5" name="Obraz 5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egar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141" cy="61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080E59FA" wp14:editId="299E76C2">
          <wp:extent cx="1463675" cy="610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675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72B6969F">
      <w:t xml:space="preserve">     </w:t>
    </w:r>
    <w:r>
      <w:t xml:space="preserve">                          </w:t>
    </w:r>
    <w:r w:rsidR="72B6969F"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8F4C" w14:textId="77777777" w:rsidR="002434BB" w:rsidRDefault="002434BB" w:rsidP="003E49A1">
      <w:pPr>
        <w:spacing w:after="0" w:line="240" w:lineRule="auto"/>
      </w:pPr>
      <w:r w:rsidRPr="003E49A1">
        <w:rPr>
          <w:color w:val="000000"/>
        </w:rPr>
        <w:separator/>
      </w:r>
    </w:p>
  </w:footnote>
  <w:footnote w:type="continuationSeparator" w:id="0">
    <w:p w14:paraId="7EFC0E76" w14:textId="77777777" w:rsidR="002434BB" w:rsidRDefault="002434BB" w:rsidP="003E49A1">
      <w:pPr>
        <w:spacing w:after="0" w:line="240" w:lineRule="auto"/>
      </w:pPr>
      <w:r>
        <w:continuationSeparator/>
      </w:r>
    </w:p>
  </w:footnote>
  <w:footnote w:id="1">
    <w:p w14:paraId="7CD72F54" w14:textId="0071C265" w:rsidR="2676B274" w:rsidRDefault="2676B274" w:rsidP="2676B274">
      <w:pPr>
        <w:pStyle w:val="Tekstprzypisudolnego"/>
        <w:spacing w:after="100" w:line="240" w:lineRule="auto"/>
      </w:pPr>
      <w:r w:rsidRPr="2676B274">
        <w:rPr>
          <w:rStyle w:val="Odwoanieprzypisudolnego"/>
        </w:rPr>
        <w:footnoteRef/>
      </w:r>
      <w:r>
        <w:t xml:space="preserve"> </w:t>
      </w:r>
      <w:r w:rsidRPr="2676B274">
        <w:rPr>
          <w:b/>
          <w:bCs/>
        </w:rPr>
        <w:t>Osoby zagrożone ubóstwem lub wykluczeniem społecznym:</w:t>
      </w:r>
    </w:p>
    <w:p w14:paraId="24290A9D" w14:textId="0410E98A" w:rsidR="2676B274" w:rsidRDefault="2676B274" w:rsidP="2676B274">
      <w:pPr>
        <w:pStyle w:val="Tekstprzypisudolnego"/>
        <w:spacing w:after="100" w:line="240" w:lineRule="auto"/>
      </w:pPr>
      <w:r>
        <w:t xml:space="preserve"> a. osoby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społecznej, </w:t>
      </w:r>
    </w:p>
    <w:p w14:paraId="260EB270" w14:textId="7EB146E9" w:rsidR="2676B274" w:rsidRDefault="2676B274" w:rsidP="2676B274">
      <w:pPr>
        <w:pStyle w:val="Tekstprzypisudolnego"/>
        <w:spacing w:after="100" w:line="240" w:lineRule="auto"/>
      </w:pPr>
      <w:r>
        <w:t xml:space="preserve">b. osoby, o których mowa w art. 1 ust. 2 ustawy z dnia 13 czerwca 2003 r. o zatrudnieniu socjalnym, </w:t>
      </w:r>
    </w:p>
    <w:p w14:paraId="45263378" w14:textId="5EE8FC2C" w:rsidR="2676B274" w:rsidRDefault="2676B274" w:rsidP="2676B274">
      <w:pPr>
        <w:pStyle w:val="Tekstprzypisudolnego"/>
        <w:spacing w:after="100" w:line="240" w:lineRule="auto"/>
      </w:pPr>
      <w:r>
        <w:t xml:space="preserve">c. osoby przebywające w pieczy zastępczej lub opuszczające pieczę zastępczą oraz rodziny przeżywające trudności w pełnieniu funkcji opiekuńczo-wychowawczych, o których mowa w ustawie z dnia 9 czerwca 2011 r. o wspieraniu rodziny i systemie pieczy zastępczej, </w:t>
      </w:r>
    </w:p>
    <w:p w14:paraId="44284A95" w14:textId="5BEFE682" w:rsidR="2676B274" w:rsidRDefault="2676B274" w:rsidP="2676B274">
      <w:pPr>
        <w:pStyle w:val="Tekstprzypisudolnego"/>
        <w:spacing w:after="100" w:line="240" w:lineRule="auto"/>
      </w:pPr>
      <w:r>
        <w:t xml:space="preserve">d. osoby nieletnie, wobec których zastosowano środki zapobiegania i zwalczania demoralizacji i przestępczości zgodnie z ustawą z dnia 26 października 1982 r. o postępowaniu w sprawach nieletnich, </w:t>
      </w:r>
    </w:p>
    <w:p w14:paraId="41422D7A" w14:textId="7F850D26" w:rsidR="2676B274" w:rsidRDefault="2676B274" w:rsidP="2676B274">
      <w:pPr>
        <w:pStyle w:val="Tekstprzypisudolnego"/>
        <w:spacing w:after="100" w:line="240" w:lineRule="auto"/>
      </w:pPr>
      <w:r>
        <w:t xml:space="preserve">e. osoby przebywające w młodzieżowych ośrodkach wychowawczych i młodzieżowych ośrodkach socjoterapii, o których mowa w ustawie z dnia 7 września 1991 r. o systemie oświaty, </w:t>
      </w:r>
    </w:p>
    <w:p w14:paraId="3C7AFDBD" w14:textId="7339D667" w:rsidR="2676B274" w:rsidRDefault="2676B274" w:rsidP="2676B274">
      <w:pPr>
        <w:pStyle w:val="Tekstprzypisudolnego"/>
        <w:spacing w:after="100" w:line="240" w:lineRule="auto"/>
      </w:pPr>
      <w:r>
        <w:t xml:space="preserve">f. osoby z niepełnosprawnością w rozumieniu Wytycznych w zakresie realizacji zasady równości szans i niedyskryminacji, w tym dostępności dla osób z niepełnosprawnościami oraz zasady równości szans kobiet i mężczyzn w ramach funduszy unijnych na lata 2014-2020, </w:t>
      </w:r>
    </w:p>
    <w:p w14:paraId="43652085" w14:textId="208FE15F" w:rsidR="2676B274" w:rsidRDefault="2676B274" w:rsidP="2676B274">
      <w:pPr>
        <w:pStyle w:val="Tekstprzypisudolnego"/>
        <w:spacing w:after="100" w:line="240" w:lineRule="auto"/>
      </w:pPr>
      <w:r>
        <w:t xml:space="preserve">g. członkowie rodzin z dzieckiem z niepełnosprawnością, o ile co najmniej jeden z rodziców lub opiekunów nie pracuje ze względu na konieczność sprawowania opieki nad dzieckiem z niepełnosprawnością, </w:t>
      </w:r>
    </w:p>
    <w:p w14:paraId="2D6BD4C3" w14:textId="5E52B1A9" w:rsidR="2676B274" w:rsidRDefault="2676B274" w:rsidP="2676B274">
      <w:pPr>
        <w:pStyle w:val="Tekstprzypisudolnego"/>
        <w:spacing w:after="100" w:line="240" w:lineRule="auto"/>
      </w:pPr>
      <w:r>
        <w:t xml:space="preserve">h. osoby, dla których ustalono III profil pomocy, zgodnie z ustawą z dnia 20 kwietnia 2004 r. o promocji zatrudnienia i instytucjach rynku pracy (Dz. U. z 2016 r. poz. 645,z </w:t>
      </w:r>
      <w:proofErr w:type="spellStart"/>
      <w:r>
        <w:t>późn</w:t>
      </w:r>
      <w:proofErr w:type="spellEnd"/>
      <w:r>
        <w:t xml:space="preserve">. zm.), </w:t>
      </w:r>
    </w:p>
    <w:p w14:paraId="65C2A009" w14:textId="0ABB7FCE" w:rsidR="2676B274" w:rsidRDefault="2676B274" w:rsidP="2676B274">
      <w:pPr>
        <w:pStyle w:val="Tekstprzypisudolnego"/>
        <w:spacing w:after="100" w:line="240" w:lineRule="auto"/>
      </w:pPr>
      <w:r>
        <w:t>i. osoby niesamodzielne,</w:t>
      </w:r>
    </w:p>
    <w:p w14:paraId="5C924251" w14:textId="5F52951F" w:rsidR="2676B274" w:rsidRDefault="2676B274" w:rsidP="2676B274">
      <w:pPr>
        <w:pStyle w:val="Tekstprzypisudolnego"/>
        <w:spacing w:after="100" w:line="240" w:lineRule="auto"/>
      </w:pPr>
      <w:r>
        <w:t xml:space="preserve"> j. osoby bezdomne lub dotknięte wykluczeniem z dostępu do mieszkań w rozumieniu Wytycznych w zakresie monitorowania postępu rzeczowego realizacji programów operacyjnych na lata 2014- 2020, </w:t>
      </w:r>
    </w:p>
    <w:p w14:paraId="680C55A1" w14:textId="0C693E83" w:rsidR="2676B274" w:rsidRDefault="2676B274" w:rsidP="2676B274">
      <w:pPr>
        <w:pStyle w:val="Tekstprzypisudolnego"/>
        <w:spacing w:after="100" w:line="240" w:lineRule="auto"/>
      </w:pPr>
      <w:r>
        <w:t>k. osoby korzystające z PO PŻ.</w:t>
      </w:r>
    </w:p>
  </w:footnote>
  <w:footnote w:id="2">
    <w:p w14:paraId="244D5A1B" w14:textId="287150C7" w:rsidR="007B43C0" w:rsidRDefault="007B43C0">
      <w:pPr>
        <w:pStyle w:val="Tekstprzypisudolnego"/>
      </w:pPr>
      <w:r w:rsidRPr="007B43C0">
        <w:rPr>
          <w:rStyle w:val="Odwoanieprzypisudolnego"/>
        </w:rPr>
        <w:sym w:font="Symbol" w:char="F02A"/>
      </w:r>
      <w:r>
        <w:t xml:space="preserve"> </w:t>
      </w:r>
      <w:r w:rsidRPr="007B43C0">
        <w:rPr>
          <w:i/>
          <w:sz w:val="16"/>
          <w:szCs w:val="18"/>
        </w:rPr>
        <w:t xml:space="preserve">Dopuszcza się podpisanie formularza rekrutacyjnego  przez opiekuna faktycznego, jeżeli stan zdrowia Kandydata/Kandydatki </w:t>
      </w:r>
      <w:r w:rsidR="000D24F0">
        <w:rPr>
          <w:i/>
          <w:sz w:val="16"/>
          <w:szCs w:val="18"/>
        </w:rPr>
        <w:t xml:space="preserve">będącą osobą niesamodzielną </w:t>
      </w:r>
      <w:r w:rsidRPr="007B43C0">
        <w:rPr>
          <w:i/>
          <w:sz w:val="16"/>
          <w:szCs w:val="18"/>
        </w:rPr>
        <w:t xml:space="preserve">nie pozwala na świadome </w:t>
      </w:r>
      <w:r w:rsidR="00987A3B">
        <w:rPr>
          <w:i/>
          <w:sz w:val="16"/>
          <w:szCs w:val="18"/>
        </w:rPr>
        <w:t>złożenie podpisu</w:t>
      </w:r>
      <w:r w:rsidRPr="007B43C0">
        <w:rPr>
          <w:i/>
          <w:sz w:val="16"/>
          <w:szCs w:val="18"/>
        </w:rPr>
        <w:t xml:space="preserve">, a nie ma </w:t>
      </w:r>
      <w:r w:rsidR="00987A3B">
        <w:rPr>
          <w:i/>
          <w:sz w:val="16"/>
          <w:szCs w:val="18"/>
        </w:rPr>
        <w:t xml:space="preserve">ustanowionego </w:t>
      </w:r>
      <w:r w:rsidRPr="007B43C0">
        <w:rPr>
          <w:i/>
          <w:sz w:val="16"/>
          <w:szCs w:val="18"/>
        </w:rPr>
        <w:t>opiekuna prawnego.</w:t>
      </w:r>
      <w:r>
        <w:rPr>
          <w:i/>
          <w:sz w:val="16"/>
          <w:szCs w:val="18"/>
        </w:rPr>
        <w:t xml:space="preserve"> W przypadku osób niepełnoletnich formularz rekrutacyjny podpisuje opiekun prawny.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93D2" w14:textId="117136A8" w:rsidR="003E49A1" w:rsidRDefault="72B6969F">
    <w:pPr>
      <w:pStyle w:val="Nagwek"/>
    </w:pPr>
    <w:r>
      <w:rPr>
        <w:noProof/>
        <w:lang w:eastAsia="pl-PL"/>
      </w:rPr>
      <w:drawing>
        <wp:inline distT="0" distB="0" distL="0" distR="0" wp14:anchorId="59BAEEC9" wp14:editId="25DF50AD">
          <wp:extent cx="5715000" cy="628650"/>
          <wp:effectExtent l="0" t="0" r="0" b="0"/>
          <wp:docPr id="8380647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EABE25" w14:textId="77777777" w:rsidR="003E49A1" w:rsidRDefault="003E4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7BD"/>
    <w:multiLevelType w:val="multilevel"/>
    <w:tmpl w:val="3C04AE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37F5"/>
    <w:multiLevelType w:val="multilevel"/>
    <w:tmpl w:val="DD8CF3B8"/>
    <w:lvl w:ilvl="0">
      <w:numFmt w:val="bullet"/>
      <w:lvlText w:val=""/>
      <w:lvlJc w:val="left"/>
      <w:pPr>
        <w:ind w:left="109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8" w:hanging="360"/>
      </w:pPr>
      <w:rPr>
        <w:rFonts w:ascii="Wingdings" w:hAnsi="Wingdings"/>
      </w:rPr>
    </w:lvl>
  </w:abstractNum>
  <w:abstractNum w:abstractNumId="2" w15:restartNumberingAfterBreak="0">
    <w:nsid w:val="07DA6A20"/>
    <w:multiLevelType w:val="hybridMultilevel"/>
    <w:tmpl w:val="C462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1851"/>
    <w:multiLevelType w:val="hybridMultilevel"/>
    <w:tmpl w:val="461AB8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62CB5"/>
    <w:multiLevelType w:val="multilevel"/>
    <w:tmpl w:val="A4D89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3931D93"/>
    <w:multiLevelType w:val="multilevel"/>
    <w:tmpl w:val="6E6EEE1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ascii="Calibri" w:hAnsi="Calibri" w:cs="Courier New"/>
        <w:sz w:val="24"/>
        <w:szCs w:val="24"/>
      </w:rPr>
    </w:lvl>
    <w:lvl w:ilvl="2">
      <w:numFmt w:val="bullet"/>
      <w:lvlText w:val=""/>
      <w:lvlJc w:val="left"/>
      <w:pPr>
        <w:ind w:left="889" w:hanging="18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D0B75"/>
    <w:multiLevelType w:val="hybridMultilevel"/>
    <w:tmpl w:val="5B2E5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02C7C"/>
    <w:multiLevelType w:val="multilevel"/>
    <w:tmpl w:val="BB1832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ascii="Calibri" w:hAnsi="Calibri" w:cs="Calibri"/>
      </w:rPr>
    </w:lvl>
    <w:lvl w:ilvl="2">
      <w:numFmt w:val="bullet"/>
      <w:lvlText w:val=""/>
      <w:lvlJc w:val="left"/>
      <w:pPr>
        <w:ind w:left="2160" w:hanging="180"/>
      </w:pPr>
      <w:rPr>
        <w:rFonts w:ascii="Symbol" w:hAnsi="Symbol" w:cs="Symbol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C43CB"/>
    <w:multiLevelType w:val="hybridMultilevel"/>
    <w:tmpl w:val="F5BCB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4374"/>
    <w:multiLevelType w:val="multilevel"/>
    <w:tmpl w:val="D7A80A8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D03C1"/>
    <w:multiLevelType w:val="hybridMultilevel"/>
    <w:tmpl w:val="62245C90"/>
    <w:lvl w:ilvl="0" w:tplc="0415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" w15:restartNumberingAfterBreak="0">
    <w:nsid w:val="382D6624"/>
    <w:multiLevelType w:val="multilevel"/>
    <w:tmpl w:val="74D6CA4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F000D8"/>
    <w:multiLevelType w:val="hybridMultilevel"/>
    <w:tmpl w:val="20E0836A"/>
    <w:lvl w:ilvl="0" w:tplc="01AEE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02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585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CC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29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8F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8C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A0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4EE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2368E"/>
    <w:multiLevelType w:val="multilevel"/>
    <w:tmpl w:val="6930B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2">
      <w:numFmt w:val="bullet"/>
      <w:lvlText w:val=""/>
      <w:lvlJc w:val="left"/>
      <w:pPr>
        <w:ind w:left="889" w:hanging="18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2079D"/>
    <w:multiLevelType w:val="hybridMultilevel"/>
    <w:tmpl w:val="679EA114"/>
    <w:lvl w:ilvl="0" w:tplc="F10E53A4">
      <w:start w:val="1"/>
      <w:numFmt w:val="decimal"/>
      <w:lvlText w:val="%1."/>
      <w:lvlJc w:val="left"/>
      <w:pPr>
        <w:ind w:left="720" w:hanging="360"/>
      </w:pPr>
    </w:lvl>
    <w:lvl w:ilvl="1" w:tplc="2D3A729A">
      <w:start w:val="1"/>
      <w:numFmt w:val="lowerLetter"/>
      <w:lvlText w:val="%2."/>
      <w:lvlJc w:val="left"/>
      <w:pPr>
        <w:ind w:left="1440" w:hanging="360"/>
      </w:pPr>
    </w:lvl>
    <w:lvl w:ilvl="2" w:tplc="01E4CC44">
      <w:start w:val="1"/>
      <w:numFmt w:val="lowerRoman"/>
      <w:lvlText w:val="%3."/>
      <w:lvlJc w:val="right"/>
      <w:pPr>
        <w:ind w:left="2160" w:hanging="180"/>
      </w:pPr>
    </w:lvl>
    <w:lvl w:ilvl="3" w:tplc="E09EC412">
      <w:start w:val="1"/>
      <w:numFmt w:val="decimal"/>
      <w:lvlText w:val="%4."/>
      <w:lvlJc w:val="left"/>
      <w:pPr>
        <w:ind w:left="2880" w:hanging="360"/>
      </w:pPr>
    </w:lvl>
    <w:lvl w:ilvl="4" w:tplc="90C0AF4A">
      <w:start w:val="1"/>
      <w:numFmt w:val="lowerLetter"/>
      <w:lvlText w:val="%5."/>
      <w:lvlJc w:val="left"/>
      <w:pPr>
        <w:ind w:left="3600" w:hanging="360"/>
      </w:pPr>
    </w:lvl>
    <w:lvl w:ilvl="5" w:tplc="36F2300C">
      <w:start w:val="1"/>
      <w:numFmt w:val="lowerRoman"/>
      <w:lvlText w:val="%6."/>
      <w:lvlJc w:val="right"/>
      <w:pPr>
        <w:ind w:left="4320" w:hanging="180"/>
      </w:pPr>
    </w:lvl>
    <w:lvl w:ilvl="6" w:tplc="870C4FAC">
      <w:start w:val="1"/>
      <w:numFmt w:val="decimal"/>
      <w:lvlText w:val="%7."/>
      <w:lvlJc w:val="left"/>
      <w:pPr>
        <w:ind w:left="5040" w:hanging="360"/>
      </w:pPr>
    </w:lvl>
    <w:lvl w:ilvl="7" w:tplc="05F27034">
      <w:start w:val="1"/>
      <w:numFmt w:val="lowerLetter"/>
      <w:lvlText w:val="%8."/>
      <w:lvlJc w:val="left"/>
      <w:pPr>
        <w:ind w:left="5760" w:hanging="360"/>
      </w:pPr>
    </w:lvl>
    <w:lvl w:ilvl="8" w:tplc="1A66349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C63D2"/>
    <w:multiLevelType w:val="hybridMultilevel"/>
    <w:tmpl w:val="9196CD06"/>
    <w:lvl w:ilvl="0" w:tplc="ECF64D9A">
      <w:start w:val="1"/>
      <w:numFmt w:val="decimal"/>
      <w:lvlText w:val="%1."/>
      <w:lvlJc w:val="left"/>
      <w:pPr>
        <w:ind w:left="720" w:hanging="360"/>
      </w:pPr>
    </w:lvl>
    <w:lvl w:ilvl="1" w:tplc="8A62761E">
      <w:start w:val="1"/>
      <w:numFmt w:val="lowerLetter"/>
      <w:lvlText w:val="%2."/>
      <w:lvlJc w:val="left"/>
      <w:pPr>
        <w:ind w:left="1440" w:hanging="360"/>
      </w:pPr>
    </w:lvl>
    <w:lvl w:ilvl="2" w:tplc="BE66E68E">
      <w:start w:val="1"/>
      <w:numFmt w:val="lowerRoman"/>
      <w:lvlText w:val="%3."/>
      <w:lvlJc w:val="right"/>
      <w:pPr>
        <w:ind w:left="2160" w:hanging="180"/>
      </w:pPr>
    </w:lvl>
    <w:lvl w:ilvl="3" w:tplc="934C7038">
      <w:start w:val="1"/>
      <w:numFmt w:val="decimal"/>
      <w:lvlText w:val="%4."/>
      <w:lvlJc w:val="left"/>
      <w:pPr>
        <w:ind w:left="2880" w:hanging="360"/>
      </w:pPr>
    </w:lvl>
    <w:lvl w:ilvl="4" w:tplc="AC7C82B2">
      <w:start w:val="1"/>
      <w:numFmt w:val="lowerLetter"/>
      <w:lvlText w:val="%5."/>
      <w:lvlJc w:val="left"/>
      <w:pPr>
        <w:ind w:left="3600" w:hanging="360"/>
      </w:pPr>
    </w:lvl>
    <w:lvl w:ilvl="5" w:tplc="6082CEE6">
      <w:start w:val="1"/>
      <w:numFmt w:val="lowerRoman"/>
      <w:lvlText w:val="%6."/>
      <w:lvlJc w:val="right"/>
      <w:pPr>
        <w:ind w:left="4320" w:hanging="180"/>
      </w:pPr>
    </w:lvl>
    <w:lvl w:ilvl="6" w:tplc="D02A76D2">
      <w:start w:val="1"/>
      <w:numFmt w:val="decimal"/>
      <w:lvlText w:val="%7."/>
      <w:lvlJc w:val="left"/>
      <w:pPr>
        <w:ind w:left="5040" w:hanging="360"/>
      </w:pPr>
    </w:lvl>
    <w:lvl w:ilvl="7" w:tplc="EED4EF7A">
      <w:start w:val="1"/>
      <w:numFmt w:val="lowerLetter"/>
      <w:lvlText w:val="%8."/>
      <w:lvlJc w:val="left"/>
      <w:pPr>
        <w:ind w:left="5760" w:hanging="360"/>
      </w:pPr>
    </w:lvl>
    <w:lvl w:ilvl="8" w:tplc="CC7E87F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81E00"/>
    <w:multiLevelType w:val="multilevel"/>
    <w:tmpl w:val="42900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14B88"/>
    <w:multiLevelType w:val="multilevel"/>
    <w:tmpl w:val="C9765A7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431F6"/>
    <w:multiLevelType w:val="hybridMultilevel"/>
    <w:tmpl w:val="C276B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58A0616">
      <w:start w:val="1"/>
      <w:numFmt w:val="upperLetter"/>
      <w:lvlText w:val="%3."/>
      <w:lvlJc w:val="left"/>
      <w:pPr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D042E"/>
    <w:multiLevelType w:val="hybridMultilevel"/>
    <w:tmpl w:val="EC18F384"/>
    <w:lvl w:ilvl="0" w:tplc="9F38B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64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9A1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AD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E5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1A7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46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8E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A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30799"/>
    <w:multiLevelType w:val="multilevel"/>
    <w:tmpl w:val="A37662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Symbo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ascii="Calibri" w:hAnsi="Calibri" w:cs="Courier New"/>
        <w:sz w:val="24"/>
        <w:szCs w:val="24"/>
      </w:rPr>
    </w:lvl>
    <w:lvl w:ilvl="2">
      <w:numFmt w:val="bullet"/>
      <w:lvlText w:val=""/>
      <w:lvlJc w:val="left"/>
      <w:pPr>
        <w:ind w:left="889" w:hanging="18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63B6"/>
    <w:multiLevelType w:val="multilevel"/>
    <w:tmpl w:val="FA3C6E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E622373"/>
    <w:multiLevelType w:val="multilevel"/>
    <w:tmpl w:val="3C0C27EA"/>
    <w:lvl w:ilvl="0">
      <w:start w:val="1"/>
      <w:numFmt w:val="lowerLetter"/>
      <w:lvlText w:val="%1)"/>
      <w:lvlJc w:val="left"/>
      <w:pPr>
        <w:ind w:left="520" w:hanging="360"/>
      </w:pPr>
      <w:rPr>
        <w:b w:val="0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FA924B1"/>
    <w:multiLevelType w:val="hybridMultilevel"/>
    <w:tmpl w:val="C7D02DFC"/>
    <w:lvl w:ilvl="0" w:tplc="729AED14">
      <w:start w:val="1"/>
      <w:numFmt w:val="upperLetter"/>
      <w:lvlText w:val="%1."/>
      <w:lvlJc w:val="left"/>
      <w:pPr>
        <w:ind w:left="720" w:hanging="360"/>
      </w:pPr>
    </w:lvl>
    <w:lvl w:ilvl="1" w:tplc="DEE4815A">
      <w:start w:val="1"/>
      <w:numFmt w:val="lowerLetter"/>
      <w:lvlText w:val="%2."/>
      <w:lvlJc w:val="left"/>
      <w:pPr>
        <w:ind w:left="1440" w:hanging="360"/>
      </w:pPr>
    </w:lvl>
    <w:lvl w:ilvl="2" w:tplc="F34C55F2">
      <w:start w:val="1"/>
      <w:numFmt w:val="lowerRoman"/>
      <w:lvlText w:val="%3."/>
      <w:lvlJc w:val="right"/>
      <w:pPr>
        <w:ind w:left="2160" w:hanging="180"/>
      </w:pPr>
    </w:lvl>
    <w:lvl w:ilvl="3" w:tplc="90A8EC5C">
      <w:start w:val="1"/>
      <w:numFmt w:val="decimal"/>
      <w:lvlText w:val="%4."/>
      <w:lvlJc w:val="left"/>
      <w:pPr>
        <w:ind w:left="2880" w:hanging="360"/>
      </w:pPr>
    </w:lvl>
    <w:lvl w:ilvl="4" w:tplc="131A43E8">
      <w:start w:val="1"/>
      <w:numFmt w:val="lowerLetter"/>
      <w:lvlText w:val="%5."/>
      <w:lvlJc w:val="left"/>
      <w:pPr>
        <w:ind w:left="3600" w:hanging="360"/>
      </w:pPr>
    </w:lvl>
    <w:lvl w:ilvl="5" w:tplc="9CF857CE">
      <w:start w:val="1"/>
      <w:numFmt w:val="lowerRoman"/>
      <w:lvlText w:val="%6."/>
      <w:lvlJc w:val="right"/>
      <w:pPr>
        <w:ind w:left="4320" w:hanging="180"/>
      </w:pPr>
    </w:lvl>
    <w:lvl w:ilvl="6" w:tplc="124EA776">
      <w:start w:val="1"/>
      <w:numFmt w:val="decimal"/>
      <w:lvlText w:val="%7."/>
      <w:lvlJc w:val="left"/>
      <w:pPr>
        <w:ind w:left="5040" w:hanging="360"/>
      </w:pPr>
    </w:lvl>
    <w:lvl w:ilvl="7" w:tplc="02827318">
      <w:start w:val="1"/>
      <w:numFmt w:val="lowerLetter"/>
      <w:lvlText w:val="%8."/>
      <w:lvlJc w:val="left"/>
      <w:pPr>
        <w:ind w:left="5760" w:hanging="360"/>
      </w:pPr>
    </w:lvl>
    <w:lvl w:ilvl="8" w:tplc="BBDA261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61298"/>
    <w:multiLevelType w:val="multilevel"/>
    <w:tmpl w:val="0C6617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2603D88"/>
    <w:multiLevelType w:val="multilevel"/>
    <w:tmpl w:val="748C8664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bCs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90621"/>
    <w:multiLevelType w:val="multilevel"/>
    <w:tmpl w:val="B8E47F0C"/>
    <w:lvl w:ilvl="0">
      <w:numFmt w:val="bullet"/>
      <w:lvlText w:val=""/>
      <w:lvlJc w:val="left"/>
      <w:pPr>
        <w:ind w:left="109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8" w:hanging="360"/>
      </w:pPr>
      <w:rPr>
        <w:rFonts w:ascii="Wingdings" w:hAnsi="Wingdings"/>
      </w:rPr>
    </w:lvl>
  </w:abstractNum>
  <w:abstractNum w:abstractNumId="27" w15:restartNumberingAfterBreak="0">
    <w:nsid w:val="66232175"/>
    <w:multiLevelType w:val="multilevel"/>
    <w:tmpl w:val="8378F09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A76DB"/>
    <w:multiLevelType w:val="multilevel"/>
    <w:tmpl w:val="275439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D7632"/>
    <w:multiLevelType w:val="hybridMultilevel"/>
    <w:tmpl w:val="39DABB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49039D"/>
    <w:multiLevelType w:val="multilevel"/>
    <w:tmpl w:val="797AD72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2696D7A"/>
    <w:multiLevelType w:val="multilevel"/>
    <w:tmpl w:val="FA38FA82"/>
    <w:styleLink w:val="LFO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Symbol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2">
      <w:numFmt w:val="bullet"/>
      <w:lvlText w:val=""/>
      <w:lvlJc w:val="left"/>
      <w:pPr>
        <w:ind w:left="889" w:hanging="18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01F94"/>
    <w:multiLevelType w:val="hybridMultilevel"/>
    <w:tmpl w:val="71B82F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77464DF"/>
    <w:multiLevelType w:val="multilevel"/>
    <w:tmpl w:val="FA38FA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Symbol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2">
      <w:numFmt w:val="bullet"/>
      <w:lvlText w:val=""/>
      <w:lvlJc w:val="left"/>
      <w:pPr>
        <w:ind w:left="889" w:hanging="18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12F81"/>
    <w:multiLevelType w:val="multilevel"/>
    <w:tmpl w:val="C9765A7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54556"/>
    <w:multiLevelType w:val="multilevel"/>
    <w:tmpl w:val="C9765A7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D3932"/>
    <w:multiLevelType w:val="multilevel"/>
    <w:tmpl w:val="C9765A7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19"/>
  </w:num>
  <w:num w:numId="5">
    <w:abstractNumId w:val="15"/>
  </w:num>
  <w:num w:numId="6">
    <w:abstractNumId w:val="31"/>
  </w:num>
  <w:num w:numId="7">
    <w:abstractNumId w:val="11"/>
  </w:num>
  <w:num w:numId="8">
    <w:abstractNumId w:val="28"/>
  </w:num>
  <w:num w:numId="9">
    <w:abstractNumId w:val="25"/>
  </w:num>
  <w:num w:numId="10">
    <w:abstractNumId w:val="25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22"/>
  </w:num>
  <w:num w:numId="14">
    <w:abstractNumId w:val="20"/>
  </w:num>
  <w:num w:numId="15">
    <w:abstractNumId w:val="26"/>
  </w:num>
  <w:num w:numId="16">
    <w:abstractNumId w:val="9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"/>
  </w:num>
  <w:num w:numId="20">
    <w:abstractNumId w:val="16"/>
  </w:num>
  <w:num w:numId="21">
    <w:abstractNumId w:val="24"/>
  </w:num>
  <w:num w:numId="22">
    <w:abstractNumId w:val="4"/>
  </w:num>
  <w:num w:numId="23">
    <w:abstractNumId w:val="4"/>
    <w:lvlOverride w:ilvl="0">
      <w:startOverride w:val="1"/>
    </w:lvlOverride>
  </w:num>
  <w:num w:numId="24">
    <w:abstractNumId w:val="17"/>
  </w:num>
  <w:num w:numId="25">
    <w:abstractNumId w:val="17"/>
    <w:lvlOverride w:ilvl="0">
      <w:startOverride w:val="1"/>
    </w:lvlOverride>
  </w:num>
  <w:num w:numId="26">
    <w:abstractNumId w:val="21"/>
  </w:num>
  <w:num w:numId="27">
    <w:abstractNumId w:val="21"/>
    <w:lvlOverride w:ilvl="0">
      <w:startOverride w:val="1"/>
    </w:lvlOverride>
  </w:num>
  <w:num w:numId="28">
    <w:abstractNumId w:val="30"/>
  </w:num>
  <w:num w:numId="29">
    <w:abstractNumId w:val="30"/>
    <w:lvlOverride w:ilvl="0">
      <w:startOverride w:val="1"/>
    </w:lvlOverride>
  </w:num>
  <w:num w:numId="30">
    <w:abstractNumId w:val="2"/>
  </w:num>
  <w:num w:numId="31">
    <w:abstractNumId w:val="32"/>
  </w:num>
  <w:num w:numId="32">
    <w:abstractNumId w:val="10"/>
  </w:num>
  <w:num w:numId="33">
    <w:abstractNumId w:val="18"/>
  </w:num>
  <w:num w:numId="34">
    <w:abstractNumId w:val="0"/>
  </w:num>
  <w:num w:numId="35">
    <w:abstractNumId w:val="33"/>
  </w:num>
  <w:num w:numId="36">
    <w:abstractNumId w:val="13"/>
  </w:num>
  <w:num w:numId="37">
    <w:abstractNumId w:val="6"/>
  </w:num>
  <w:num w:numId="38">
    <w:abstractNumId w:val="35"/>
  </w:num>
  <w:num w:numId="39">
    <w:abstractNumId w:val="36"/>
  </w:num>
  <w:num w:numId="40">
    <w:abstractNumId w:val="27"/>
  </w:num>
  <w:num w:numId="41">
    <w:abstractNumId w:val="34"/>
  </w:num>
  <w:num w:numId="42">
    <w:abstractNumId w:val="8"/>
  </w:num>
  <w:num w:numId="43">
    <w:abstractNumId w:val="2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9A1"/>
    <w:rsid w:val="000001A3"/>
    <w:rsid w:val="000045A5"/>
    <w:rsid w:val="00004A20"/>
    <w:rsid w:val="00017918"/>
    <w:rsid w:val="000536E8"/>
    <w:rsid w:val="00057C07"/>
    <w:rsid w:val="000608DE"/>
    <w:rsid w:val="00065B8A"/>
    <w:rsid w:val="00071B08"/>
    <w:rsid w:val="00076969"/>
    <w:rsid w:val="00083643"/>
    <w:rsid w:val="0008EC28"/>
    <w:rsid w:val="000A61FC"/>
    <w:rsid w:val="000A6360"/>
    <w:rsid w:val="000B2310"/>
    <w:rsid w:val="000D1CED"/>
    <w:rsid w:val="000D24F0"/>
    <w:rsid w:val="000E37B1"/>
    <w:rsid w:val="000F2901"/>
    <w:rsid w:val="000F3A8A"/>
    <w:rsid w:val="000F7222"/>
    <w:rsid w:val="00102697"/>
    <w:rsid w:val="00116597"/>
    <w:rsid w:val="001229DE"/>
    <w:rsid w:val="001264EA"/>
    <w:rsid w:val="00136D3A"/>
    <w:rsid w:val="00151568"/>
    <w:rsid w:val="001814EA"/>
    <w:rsid w:val="001826E3"/>
    <w:rsid w:val="00186799"/>
    <w:rsid w:val="00191ED1"/>
    <w:rsid w:val="00196A37"/>
    <w:rsid w:val="001C2A7C"/>
    <w:rsid w:val="001C56A6"/>
    <w:rsid w:val="001C77F8"/>
    <w:rsid w:val="001D2038"/>
    <w:rsid w:val="001D6082"/>
    <w:rsid w:val="001E5A8F"/>
    <w:rsid w:val="001E73DB"/>
    <w:rsid w:val="00206E9D"/>
    <w:rsid w:val="00211E4E"/>
    <w:rsid w:val="00213C77"/>
    <w:rsid w:val="00216DF8"/>
    <w:rsid w:val="0022553F"/>
    <w:rsid w:val="00230E1F"/>
    <w:rsid w:val="00233D7A"/>
    <w:rsid w:val="002434BB"/>
    <w:rsid w:val="00253E90"/>
    <w:rsid w:val="00262431"/>
    <w:rsid w:val="00265B5D"/>
    <w:rsid w:val="0028008C"/>
    <w:rsid w:val="00285F58"/>
    <w:rsid w:val="00290343"/>
    <w:rsid w:val="0029086B"/>
    <w:rsid w:val="0029439C"/>
    <w:rsid w:val="002A0943"/>
    <w:rsid w:val="002D0223"/>
    <w:rsid w:val="002D2729"/>
    <w:rsid w:val="002D311C"/>
    <w:rsid w:val="002F5F57"/>
    <w:rsid w:val="00305CE6"/>
    <w:rsid w:val="00310B0E"/>
    <w:rsid w:val="00317700"/>
    <w:rsid w:val="00325DA7"/>
    <w:rsid w:val="003336CE"/>
    <w:rsid w:val="003421FC"/>
    <w:rsid w:val="003445B8"/>
    <w:rsid w:val="00354252"/>
    <w:rsid w:val="00363080"/>
    <w:rsid w:val="0036766D"/>
    <w:rsid w:val="00385F74"/>
    <w:rsid w:val="003864F9"/>
    <w:rsid w:val="003901ED"/>
    <w:rsid w:val="00396512"/>
    <w:rsid w:val="003B0861"/>
    <w:rsid w:val="003B4981"/>
    <w:rsid w:val="003C13F8"/>
    <w:rsid w:val="003C6138"/>
    <w:rsid w:val="003E056D"/>
    <w:rsid w:val="003E49A1"/>
    <w:rsid w:val="003F3F04"/>
    <w:rsid w:val="00407DF1"/>
    <w:rsid w:val="00427A27"/>
    <w:rsid w:val="004304CA"/>
    <w:rsid w:val="004806D4"/>
    <w:rsid w:val="004941B5"/>
    <w:rsid w:val="004A3CFE"/>
    <w:rsid w:val="004B74A3"/>
    <w:rsid w:val="004C0D87"/>
    <w:rsid w:val="004C25CB"/>
    <w:rsid w:val="004D12F6"/>
    <w:rsid w:val="004D6D1C"/>
    <w:rsid w:val="004D76F7"/>
    <w:rsid w:val="004E224D"/>
    <w:rsid w:val="004E7BB9"/>
    <w:rsid w:val="0050055C"/>
    <w:rsid w:val="00533108"/>
    <w:rsid w:val="0053752E"/>
    <w:rsid w:val="00537E50"/>
    <w:rsid w:val="00542B69"/>
    <w:rsid w:val="00550AF0"/>
    <w:rsid w:val="005569C3"/>
    <w:rsid w:val="00557643"/>
    <w:rsid w:val="00570DE3"/>
    <w:rsid w:val="00575F8C"/>
    <w:rsid w:val="00581744"/>
    <w:rsid w:val="00585110"/>
    <w:rsid w:val="005966F6"/>
    <w:rsid w:val="005A0A6F"/>
    <w:rsid w:val="005A5CE8"/>
    <w:rsid w:val="005C4B37"/>
    <w:rsid w:val="005C77E4"/>
    <w:rsid w:val="005D4D33"/>
    <w:rsid w:val="005E2277"/>
    <w:rsid w:val="005E32DE"/>
    <w:rsid w:val="005E511E"/>
    <w:rsid w:val="00601FA8"/>
    <w:rsid w:val="0061688C"/>
    <w:rsid w:val="00641BBB"/>
    <w:rsid w:val="006561CE"/>
    <w:rsid w:val="0065620B"/>
    <w:rsid w:val="00663661"/>
    <w:rsid w:val="0068437D"/>
    <w:rsid w:val="006961BE"/>
    <w:rsid w:val="006A20A7"/>
    <w:rsid w:val="006B0C91"/>
    <w:rsid w:val="006C46B1"/>
    <w:rsid w:val="006D11CC"/>
    <w:rsid w:val="006E366B"/>
    <w:rsid w:val="006E62F6"/>
    <w:rsid w:val="006F0B25"/>
    <w:rsid w:val="006F14C0"/>
    <w:rsid w:val="00704797"/>
    <w:rsid w:val="0070725C"/>
    <w:rsid w:val="00733A53"/>
    <w:rsid w:val="007373DA"/>
    <w:rsid w:val="00747D60"/>
    <w:rsid w:val="00754CC5"/>
    <w:rsid w:val="00757276"/>
    <w:rsid w:val="007610C2"/>
    <w:rsid w:val="0076324D"/>
    <w:rsid w:val="00767281"/>
    <w:rsid w:val="007769F2"/>
    <w:rsid w:val="00780F6D"/>
    <w:rsid w:val="00787E3F"/>
    <w:rsid w:val="007950FE"/>
    <w:rsid w:val="007B038C"/>
    <w:rsid w:val="007B21C0"/>
    <w:rsid w:val="007B30E4"/>
    <w:rsid w:val="007B43C0"/>
    <w:rsid w:val="007B43F0"/>
    <w:rsid w:val="007B689B"/>
    <w:rsid w:val="007D108E"/>
    <w:rsid w:val="007F105A"/>
    <w:rsid w:val="007F48C3"/>
    <w:rsid w:val="00800CAB"/>
    <w:rsid w:val="008157E9"/>
    <w:rsid w:val="008169B6"/>
    <w:rsid w:val="008263CD"/>
    <w:rsid w:val="00826E1B"/>
    <w:rsid w:val="00835E82"/>
    <w:rsid w:val="00835E99"/>
    <w:rsid w:val="008550AB"/>
    <w:rsid w:val="00861137"/>
    <w:rsid w:val="008617A2"/>
    <w:rsid w:val="008654F3"/>
    <w:rsid w:val="008740EE"/>
    <w:rsid w:val="0087465B"/>
    <w:rsid w:val="0088382E"/>
    <w:rsid w:val="00887008"/>
    <w:rsid w:val="008913EF"/>
    <w:rsid w:val="00895EB1"/>
    <w:rsid w:val="008A1C63"/>
    <w:rsid w:val="008A4E21"/>
    <w:rsid w:val="008A6B75"/>
    <w:rsid w:val="008B4CB2"/>
    <w:rsid w:val="008C0964"/>
    <w:rsid w:val="008C725A"/>
    <w:rsid w:val="008D493B"/>
    <w:rsid w:val="008E7747"/>
    <w:rsid w:val="008F4669"/>
    <w:rsid w:val="008F5FF8"/>
    <w:rsid w:val="008F6B81"/>
    <w:rsid w:val="008F79F1"/>
    <w:rsid w:val="00903412"/>
    <w:rsid w:val="009044E4"/>
    <w:rsid w:val="009173A0"/>
    <w:rsid w:val="00925E3E"/>
    <w:rsid w:val="00926D06"/>
    <w:rsid w:val="009342EB"/>
    <w:rsid w:val="00934305"/>
    <w:rsid w:val="00951E35"/>
    <w:rsid w:val="00967F38"/>
    <w:rsid w:val="00981AE8"/>
    <w:rsid w:val="00986431"/>
    <w:rsid w:val="00987A3B"/>
    <w:rsid w:val="00990FD4"/>
    <w:rsid w:val="009A3102"/>
    <w:rsid w:val="009A5E12"/>
    <w:rsid w:val="009B4BE4"/>
    <w:rsid w:val="009C0FE3"/>
    <w:rsid w:val="009C15BC"/>
    <w:rsid w:val="009C23C4"/>
    <w:rsid w:val="009D065F"/>
    <w:rsid w:val="009D67BE"/>
    <w:rsid w:val="00A028D2"/>
    <w:rsid w:val="00A24C33"/>
    <w:rsid w:val="00A266EB"/>
    <w:rsid w:val="00A34565"/>
    <w:rsid w:val="00A45FF4"/>
    <w:rsid w:val="00A47F83"/>
    <w:rsid w:val="00A756B7"/>
    <w:rsid w:val="00AA561C"/>
    <w:rsid w:val="00AA68A7"/>
    <w:rsid w:val="00AA743F"/>
    <w:rsid w:val="00AB142B"/>
    <w:rsid w:val="00AC1608"/>
    <w:rsid w:val="00AC3896"/>
    <w:rsid w:val="00AD10DA"/>
    <w:rsid w:val="00AE1CB0"/>
    <w:rsid w:val="00AE3FD2"/>
    <w:rsid w:val="00AF01ED"/>
    <w:rsid w:val="00AF5B3F"/>
    <w:rsid w:val="00B15D39"/>
    <w:rsid w:val="00B21D12"/>
    <w:rsid w:val="00B35DE1"/>
    <w:rsid w:val="00B530D7"/>
    <w:rsid w:val="00B532B7"/>
    <w:rsid w:val="00B658B4"/>
    <w:rsid w:val="00B84F16"/>
    <w:rsid w:val="00B8576B"/>
    <w:rsid w:val="00B93DEB"/>
    <w:rsid w:val="00BA451A"/>
    <w:rsid w:val="00BB489D"/>
    <w:rsid w:val="00BB6999"/>
    <w:rsid w:val="00BB75EA"/>
    <w:rsid w:val="00BC310F"/>
    <w:rsid w:val="00BC462F"/>
    <w:rsid w:val="00BE0A36"/>
    <w:rsid w:val="00BE60DA"/>
    <w:rsid w:val="00BF0000"/>
    <w:rsid w:val="00C14BEA"/>
    <w:rsid w:val="00C16710"/>
    <w:rsid w:val="00C17F54"/>
    <w:rsid w:val="00C254B3"/>
    <w:rsid w:val="00C2777F"/>
    <w:rsid w:val="00C45995"/>
    <w:rsid w:val="00C47072"/>
    <w:rsid w:val="00C4720D"/>
    <w:rsid w:val="00C56AE9"/>
    <w:rsid w:val="00C7185F"/>
    <w:rsid w:val="00C733A9"/>
    <w:rsid w:val="00C741F5"/>
    <w:rsid w:val="00C755C0"/>
    <w:rsid w:val="00C75B31"/>
    <w:rsid w:val="00C92FDB"/>
    <w:rsid w:val="00CA726E"/>
    <w:rsid w:val="00CB60E9"/>
    <w:rsid w:val="00CD1F26"/>
    <w:rsid w:val="00D05E1D"/>
    <w:rsid w:val="00D25B83"/>
    <w:rsid w:val="00D74111"/>
    <w:rsid w:val="00D75A7A"/>
    <w:rsid w:val="00D806A3"/>
    <w:rsid w:val="00D87695"/>
    <w:rsid w:val="00D95158"/>
    <w:rsid w:val="00D96596"/>
    <w:rsid w:val="00D969AC"/>
    <w:rsid w:val="00DB25E1"/>
    <w:rsid w:val="00DB6E40"/>
    <w:rsid w:val="00DD7B05"/>
    <w:rsid w:val="00DE3085"/>
    <w:rsid w:val="00DE5A70"/>
    <w:rsid w:val="00DF1374"/>
    <w:rsid w:val="00DF4EE9"/>
    <w:rsid w:val="00E06187"/>
    <w:rsid w:val="00E162BE"/>
    <w:rsid w:val="00E21B63"/>
    <w:rsid w:val="00E37A79"/>
    <w:rsid w:val="00E37BD8"/>
    <w:rsid w:val="00E46C6A"/>
    <w:rsid w:val="00E71012"/>
    <w:rsid w:val="00E77511"/>
    <w:rsid w:val="00E81583"/>
    <w:rsid w:val="00E9108D"/>
    <w:rsid w:val="00EB0290"/>
    <w:rsid w:val="00EB16F7"/>
    <w:rsid w:val="00EB657A"/>
    <w:rsid w:val="00EB6B86"/>
    <w:rsid w:val="00EBDF4D"/>
    <w:rsid w:val="00EC10C8"/>
    <w:rsid w:val="00EC4DD2"/>
    <w:rsid w:val="00EE3B3A"/>
    <w:rsid w:val="00EF7572"/>
    <w:rsid w:val="00F1300B"/>
    <w:rsid w:val="00F26A0C"/>
    <w:rsid w:val="00F33357"/>
    <w:rsid w:val="00F43256"/>
    <w:rsid w:val="00F442A7"/>
    <w:rsid w:val="00F51EA7"/>
    <w:rsid w:val="00F67C8C"/>
    <w:rsid w:val="00F734C4"/>
    <w:rsid w:val="00F9081A"/>
    <w:rsid w:val="00FA1031"/>
    <w:rsid w:val="00FA2CDE"/>
    <w:rsid w:val="00FA4998"/>
    <w:rsid w:val="00FB5A72"/>
    <w:rsid w:val="00FC2CF4"/>
    <w:rsid w:val="00FD17D6"/>
    <w:rsid w:val="00FD4340"/>
    <w:rsid w:val="00FD5B08"/>
    <w:rsid w:val="00FE732C"/>
    <w:rsid w:val="00FE76EA"/>
    <w:rsid w:val="010993BB"/>
    <w:rsid w:val="012BEACF"/>
    <w:rsid w:val="01BD1409"/>
    <w:rsid w:val="020B8A5A"/>
    <w:rsid w:val="03C36F8C"/>
    <w:rsid w:val="03C91D01"/>
    <w:rsid w:val="03F85BC7"/>
    <w:rsid w:val="047B33BA"/>
    <w:rsid w:val="047F03FF"/>
    <w:rsid w:val="048F3F34"/>
    <w:rsid w:val="049A2275"/>
    <w:rsid w:val="0580C472"/>
    <w:rsid w:val="06742A02"/>
    <w:rsid w:val="069BE20D"/>
    <w:rsid w:val="06E5B48F"/>
    <w:rsid w:val="07BB4883"/>
    <w:rsid w:val="0822F98B"/>
    <w:rsid w:val="08549F51"/>
    <w:rsid w:val="0876DD90"/>
    <w:rsid w:val="08A1384E"/>
    <w:rsid w:val="0A15C69E"/>
    <w:rsid w:val="0A66AE07"/>
    <w:rsid w:val="0A8FC987"/>
    <w:rsid w:val="0AE5A31B"/>
    <w:rsid w:val="0B774D97"/>
    <w:rsid w:val="0BA7ECA6"/>
    <w:rsid w:val="0BB50A98"/>
    <w:rsid w:val="0BDDE575"/>
    <w:rsid w:val="0BE26913"/>
    <w:rsid w:val="0BF455A6"/>
    <w:rsid w:val="0C34C2A6"/>
    <w:rsid w:val="0CB2AC35"/>
    <w:rsid w:val="0DF847FA"/>
    <w:rsid w:val="0F19CBC9"/>
    <w:rsid w:val="0FA15FEC"/>
    <w:rsid w:val="0FC8D37B"/>
    <w:rsid w:val="10952C53"/>
    <w:rsid w:val="109C1EDE"/>
    <w:rsid w:val="10A15D4A"/>
    <w:rsid w:val="11A59E1D"/>
    <w:rsid w:val="129BCB2F"/>
    <w:rsid w:val="12B993E9"/>
    <w:rsid w:val="13365D36"/>
    <w:rsid w:val="13796516"/>
    <w:rsid w:val="13E0E4A8"/>
    <w:rsid w:val="14BE0AE8"/>
    <w:rsid w:val="14E094F1"/>
    <w:rsid w:val="1521E422"/>
    <w:rsid w:val="1533EE74"/>
    <w:rsid w:val="153ACF30"/>
    <w:rsid w:val="155DE006"/>
    <w:rsid w:val="16A9AAE8"/>
    <w:rsid w:val="17668CE4"/>
    <w:rsid w:val="17762DF5"/>
    <w:rsid w:val="17D98D9E"/>
    <w:rsid w:val="189C162F"/>
    <w:rsid w:val="18AECF5A"/>
    <w:rsid w:val="1958DD53"/>
    <w:rsid w:val="195A3887"/>
    <w:rsid w:val="19D32490"/>
    <w:rsid w:val="1A387533"/>
    <w:rsid w:val="1A3F25AA"/>
    <w:rsid w:val="1A62868E"/>
    <w:rsid w:val="1B7836E6"/>
    <w:rsid w:val="1B833594"/>
    <w:rsid w:val="1B938069"/>
    <w:rsid w:val="1C22B5C0"/>
    <w:rsid w:val="1C39DEFF"/>
    <w:rsid w:val="1CF4D21E"/>
    <w:rsid w:val="1E140FE6"/>
    <w:rsid w:val="1E1D2CE3"/>
    <w:rsid w:val="1E9C2C3E"/>
    <w:rsid w:val="1EF6D24D"/>
    <w:rsid w:val="1EFF309B"/>
    <w:rsid w:val="1F687E46"/>
    <w:rsid w:val="1F8D46F8"/>
    <w:rsid w:val="1FD4B772"/>
    <w:rsid w:val="20482360"/>
    <w:rsid w:val="2056A6B7"/>
    <w:rsid w:val="20CEE2AD"/>
    <w:rsid w:val="21B7899A"/>
    <w:rsid w:val="21CC8747"/>
    <w:rsid w:val="21D43602"/>
    <w:rsid w:val="21D4D836"/>
    <w:rsid w:val="224565C6"/>
    <w:rsid w:val="22769A32"/>
    <w:rsid w:val="233D9E82"/>
    <w:rsid w:val="2345B8E5"/>
    <w:rsid w:val="23522B0B"/>
    <w:rsid w:val="24AD1EA1"/>
    <w:rsid w:val="2576D833"/>
    <w:rsid w:val="25F1C020"/>
    <w:rsid w:val="2676B274"/>
    <w:rsid w:val="269C8C75"/>
    <w:rsid w:val="278E5084"/>
    <w:rsid w:val="27E892B0"/>
    <w:rsid w:val="287EBDA8"/>
    <w:rsid w:val="28D1F5D9"/>
    <w:rsid w:val="28D60631"/>
    <w:rsid w:val="28F4ED50"/>
    <w:rsid w:val="2A847014"/>
    <w:rsid w:val="2A8B5D0F"/>
    <w:rsid w:val="2E73D363"/>
    <w:rsid w:val="2EB8D4FC"/>
    <w:rsid w:val="2EC16B57"/>
    <w:rsid w:val="2F8CBA05"/>
    <w:rsid w:val="2FB111E6"/>
    <w:rsid w:val="308B701A"/>
    <w:rsid w:val="30913F44"/>
    <w:rsid w:val="310EBE66"/>
    <w:rsid w:val="315B03E4"/>
    <w:rsid w:val="31A0C4E2"/>
    <w:rsid w:val="31E2D027"/>
    <w:rsid w:val="31F30511"/>
    <w:rsid w:val="32165B83"/>
    <w:rsid w:val="3229D116"/>
    <w:rsid w:val="323E7FEE"/>
    <w:rsid w:val="3258DDA8"/>
    <w:rsid w:val="325CACBD"/>
    <w:rsid w:val="32E7E4E2"/>
    <w:rsid w:val="332201CB"/>
    <w:rsid w:val="332402C6"/>
    <w:rsid w:val="336440CB"/>
    <w:rsid w:val="348A2FBD"/>
    <w:rsid w:val="3555F7F4"/>
    <w:rsid w:val="3578099A"/>
    <w:rsid w:val="36CCE60E"/>
    <w:rsid w:val="3783D25D"/>
    <w:rsid w:val="38157DE2"/>
    <w:rsid w:val="3826B252"/>
    <w:rsid w:val="3841A237"/>
    <w:rsid w:val="388DEF47"/>
    <w:rsid w:val="39740F8F"/>
    <w:rsid w:val="3A83FC8E"/>
    <w:rsid w:val="3AF36E2C"/>
    <w:rsid w:val="3AF956F9"/>
    <w:rsid w:val="3B31B232"/>
    <w:rsid w:val="3B5A7E9F"/>
    <w:rsid w:val="3BD6B2B3"/>
    <w:rsid w:val="3BF999FE"/>
    <w:rsid w:val="3C217E39"/>
    <w:rsid w:val="3DC429E1"/>
    <w:rsid w:val="3EC23261"/>
    <w:rsid w:val="4044D913"/>
    <w:rsid w:val="40B7BCE2"/>
    <w:rsid w:val="40E7F09E"/>
    <w:rsid w:val="414AF08C"/>
    <w:rsid w:val="414B6D51"/>
    <w:rsid w:val="414D4ED2"/>
    <w:rsid w:val="4188D467"/>
    <w:rsid w:val="41C650C4"/>
    <w:rsid w:val="41E8AB8B"/>
    <w:rsid w:val="423BCCB6"/>
    <w:rsid w:val="423EBF95"/>
    <w:rsid w:val="42B4E5FE"/>
    <w:rsid w:val="43198836"/>
    <w:rsid w:val="442B7451"/>
    <w:rsid w:val="44B049DB"/>
    <w:rsid w:val="450FFAD8"/>
    <w:rsid w:val="451EB8B6"/>
    <w:rsid w:val="453015F7"/>
    <w:rsid w:val="46079848"/>
    <w:rsid w:val="46717D6D"/>
    <w:rsid w:val="469D6E7F"/>
    <w:rsid w:val="49306829"/>
    <w:rsid w:val="498F7694"/>
    <w:rsid w:val="49A18C75"/>
    <w:rsid w:val="49C083F6"/>
    <w:rsid w:val="49E1201A"/>
    <w:rsid w:val="4A0FD061"/>
    <w:rsid w:val="4A2F7365"/>
    <w:rsid w:val="4A790DB8"/>
    <w:rsid w:val="4B1586FC"/>
    <w:rsid w:val="4B4915F8"/>
    <w:rsid w:val="4BC802D7"/>
    <w:rsid w:val="4C0B42CA"/>
    <w:rsid w:val="4C458169"/>
    <w:rsid w:val="4C5274E3"/>
    <w:rsid w:val="4C615A48"/>
    <w:rsid w:val="4C72C5FE"/>
    <w:rsid w:val="4CC013E8"/>
    <w:rsid w:val="4D2723FB"/>
    <w:rsid w:val="4D57BBB1"/>
    <w:rsid w:val="4D7580AC"/>
    <w:rsid w:val="4E6DA9CF"/>
    <w:rsid w:val="4EC9BF74"/>
    <w:rsid w:val="50544AAA"/>
    <w:rsid w:val="50AA169D"/>
    <w:rsid w:val="51569213"/>
    <w:rsid w:val="5184D740"/>
    <w:rsid w:val="51D422ED"/>
    <w:rsid w:val="51E84241"/>
    <w:rsid w:val="52661577"/>
    <w:rsid w:val="53338C56"/>
    <w:rsid w:val="53AE6B6E"/>
    <w:rsid w:val="53B9422D"/>
    <w:rsid w:val="540D80F5"/>
    <w:rsid w:val="54C43DD8"/>
    <w:rsid w:val="55B57C9C"/>
    <w:rsid w:val="56EB6F93"/>
    <w:rsid w:val="5810CB78"/>
    <w:rsid w:val="597FE907"/>
    <w:rsid w:val="59FA77A6"/>
    <w:rsid w:val="5A7A8D12"/>
    <w:rsid w:val="5B30A667"/>
    <w:rsid w:val="5B9FB298"/>
    <w:rsid w:val="5BA273AE"/>
    <w:rsid w:val="5BA36EA2"/>
    <w:rsid w:val="5C64E731"/>
    <w:rsid w:val="5D239EEE"/>
    <w:rsid w:val="5D2F3773"/>
    <w:rsid w:val="5DE64C8B"/>
    <w:rsid w:val="5E184EB2"/>
    <w:rsid w:val="5E37A0BC"/>
    <w:rsid w:val="5E7571AC"/>
    <w:rsid w:val="604A7A5A"/>
    <w:rsid w:val="614117A8"/>
    <w:rsid w:val="61541FE6"/>
    <w:rsid w:val="6259F416"/>
    <w:rsid w:val="629041B2"/>
    <w:rsid w:val="62A95B7F"/>
    <w:rsid w:val="632005FD"/>
    <w:rsid w:val="6526087B"/>
    <w:rsid w:val="652C5C07"/>
    <w:rsid w:val="655B738F"/>
    <w:rsid w:val="66951CCD"/>
    <w:rsid w:val="66B7D011"/>
    <w:rsid w:val="66BF5BF8"/>
    <w:rsid w:val="66C70BB9"/>
    <w:rsid w:val="67027B6C"/>
    <w:rsid w:val="67286A27"/>
    <w:rsid w:val="68E59C04"/>
    <w:rsid w:val="69534A26"/>
    <w:rsid w:val="6A8C29D6"/>
    <w:rsid w:val="6ABD6336"/>
    <w:rsid w:val="6B1B8E6F"/>
    <w:rsid w:val="6B514686"/>
    <w:rsid w:val="6C60DB2D"/>
    <w:rsid w:val="6D87F76B"/>
    <w:rsid w:val="6D960458"/>
    <w:rsid w:val="6E0CFB74"/>
    <w:rsid w:val="6EC8462D"/>
    <w:rsid w:val="6EFED5C6"/>
    <w:rsid w:val="6F42F52D"/>
    <w:rsid w:val="704AB56B"/>
    <w:rsid w:val="71072DB7"/>
    <w:rsid w:val="71514FE0"/>
    <w:rsid w:val="719B52E4"/>
    <w:rsid w:val="71D62954"/>
    <w:rsid w:val="7205E723"/>
    <w:rsid w:val="722CCE40"/>
    <w:rsid w:val="72B6969F"/>
    <w:rsid w:val="72C0AA08"/>
    <w:rsid w:val="72C94E52"/>
    <w:rsid w:val="738F0F5B"/>
    <w:rsid w:val="73906EEB"/>
    <w:rsid w:val="73CB86AC"/>
    <w:rsid w:val="742FC4CC"/>
    <w:rsid w:val="750AA174"/>
    <w:rsid w:val="7596F529"/>
    <w:rsid w:val="7629CBF4"/>
    <w:rsid w:val="7635F07B"/>
    <w:rsid w:val="7733200C"/>
    <w:rsid w:val="778C83AB"/>
    <w:rsid w:val="782E4508"/>
    <w:rsid w:val="78CE767A"/>
    <w:rsid w:val="79B51AEB"/>
    <w:rsid w:val="79F822D9"/>
    <w:rsid w:val="7A4D4FB1"/>
    <w:rsid w:val="7A631788"/>
    <w:rsid w:val="7A8242FA"/>
    <w:rsid w:val="7AD4F7AA"/>
    <w:rsid w:val="7B605D0E"/>
    <w:rsid w:val="7BD0969B"/>
    <w:rsid w:val="7C375510"/>
    <w:rsid w:val="7C65B77B"/>
    <w:rsid w:val="7CE78786"/>
    <w:rsid w:val="7CF01462"/>
    <w:rsid w:val="7D246538"/>
    <w:rsid w:val="7D8C677B"/>
    <w:rsid w:val="7DEAA874"/>
    <w:rsid w:val="7E5BED51"/>
    <w:rsid w:val="7E7D9ED5"/>
    <w:rsid w:val="7ED0C673"/>
    <w:rsid w:val="7EFBAE25"/>
    <w:rsid w:val="7F065712"/>
    <w:rsid w:val="7F279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5310DE"/>
  <w15:docId w15:val="{8C9E2275-62EF-4690-9C98-013EED46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E49A1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530D7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30D7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E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3E49A1"/>
  </w:style>
  <w:style w:type="paragraph" w:styleId="Stopka">
    <w:name w:val="footer"/>
    <w:basedOn w:val="Normalny"/>
    <w:rsid w:val="003E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3E49A1"/>
  </w:style>
  <w:style w:type="paragraph" w:styleId="Tekstdymka">
    <w:name w:val="Balloon Text"/>
    <w:basedOn w:val="Normalny"/>
    <w:rsid w:val="003E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3E49A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3E4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rsid w:val="003E49A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eaderChar1">
    <w:name w:val="Header Char1"/>
    <w:basedOn w:val="Domylnaczcionkaakapitu"/>
    <w:rsid w:val="003E49A1"/>
  </w:style>
  <w:style w:type="character" w:customStyle="1" w:styleId="FooterChar1">
    <w:name w:val="Footer Char1"/>
    <w:basedOn w:val="Domylnaczcionkaakapitu"/>
    <w:rsid w:val="003E49A1"/>
  </w:style>
  <w:style w:type="character" w:customStyle="1" w:styleId="BalloonTextChar1">
    <w:name w:val="Balloon Text Char1"/>
    <w:rsid w:val="003E49A1"/>
    <w:rPr>
      <w:rFonts w:ascii="Tahoma" w:hAnsi="Tahoma" w:cs="Tahoma"/>
      <w:sz w:val="16"/>
      <w:szCs w:val="16"/>
    </w:rPr>
  </w:style>
  <w:style w:type="character" w:styleId="Hipercze">
    <w:name w:val="Hyperlink"/>
    <w:rsid w:val="003E49A1"/>
    <w:rPr>
      <w:color w:val="0000FF"/>
      <w:u w:val="single"/>
    </w:rPr>
  </w:style>
  <w:style w:type="paragraph" w:styleId="Tekstpodstawowy">
    <w:name w:val="Body Text"/>
    <w:basedOn w:val="Normalny"/>
    <w:rsid w:val="003E49A1"/>
    <w:pPr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rsid w:val="003E49A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3E49A1"/>
    <w:pPr>
      <w:suppressAutoHyphens/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Styl2">
    <w:name w:val="Styl2"/>
    <w:basedOn w:val="Normalny"/>
    <w:rsid w:val="003E49A1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3E49A1"/>
  </w:style>
  <w:style w:type="paragraph" w:styleId="NormalnyWeb">
    <w:name w:val="Normal (Web)"/>
    <w:basedOn w:val="Normalny"/>
    <w:rsid w:val="003E49A1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E49A1"/>
    <w:rPr>
      <w:b/>
      <w:bCs/>
    </w:rPr>
  </w:style>
  <w:style w:type="paragraph" w:styleId="Akapitzlist">
    <w:name w:val="List Paragraph"/>
    <w:basedOn w:val="Normalny"/>
    <w:rsid w:val="003E49A1"/>
    <w:pPr>
      <w:ind w:left="720"/>
    </w:pPr>
  </w:style>
  <w:style w:type="character" w:customStyle="1" w:styleId="StopkaZnak">
    <w:name w:val="Stopka Znak"/>
    <w:basedOn w:val="Domylnaczcionkaakapitu"/>
    <w:rsid w:val="003E49A1"/>
  </w:style>
  <w:style w:type="character" w:customStyle="1" w:styleId="Nierozpoznanawzmianka1">
    <w:name w:val="Nierozpoznana wzmianka1"/>
    <w:rsid w:val="003E49A1"/>
    <w:rPr>
      <w:color w:val="808080"/>
      <w:shd w:val="clear" w:color="auto" w:fill="E6E6E6"/>
    </w:rPr>
  </w:style>
  <w:style w:type="paragraph" w:styleId="Poprawka">
    <w:name w:val="Revision"/>
    <w:rsid w:val="003E49A1"/>
    <w:pPr>
      <w:autoSpaceDN w:val="0"/>
    </w:pPr>
    <w:rPr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rsid w:val="003E4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CF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C2CF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C2C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B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25B8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25B83"/>
    <w:rPr>
      <w:vertAlign w:val="superscript"/>
    </w:rPr>
  </w:style>
  <w:style w:type="character" w:customStyle="1" w:styleId="Nagwek1Znak">
    <w:name w:val="Nagłówek 1 Znak"/>
    <w:link w:val="Nagwek1"/>
    <w:uiPriority w:val="9"/>
    <w:rsid w:val="00B530D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3Znak">
    <w:name w:val="Nagłówek 3 Znak"/>
    <w:link w:val="Nagwek3"/>
    <w:uiPriority w:val="9"/>
    <w:rsid w:val="00B530D7"/>
    <w:rPr>
      <w:rFonts w:ascii="Times New Roman" w:eastAsia="Times New Roman" w:hAnsi="Times New Roman"/>
      <w:b/>
      <w:bCs/>
      <w:sz w:val="27"/>
      <w:szCs w:val="27"/>
    </w:rPr>
  </w:style>
  <w:style w:type="character" w:styleId="Odwoaniedokomentarza">
    <w:name w:val="annotation reference"/>
    <w:uiPriority w:val="99"/>
    <w:semiHidden/>
    <w:unhideWhenUsed/>
    <w:rsid w:val="00BE0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A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0A3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A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0A36"/>
    <w:rPr>
      <w:b/>
      <w:bCs/>
      <w:lang w:eastAsia="en-US"/>
    </w:rPr>
  </w:style>
  <w:style w:type="numbering" w:customStyle="1" w:styleId="LFO1">
    <w:name w:val="LFO1"/>
    <w:basedOn w:val="Bezlisty"/>
    <w:rsid w:val="003E49A1"/>
    <w:pPr>
      <w:numPr>
        <w:numId w:val="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13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9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32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3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0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6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7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33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3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60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13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86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8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2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80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21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6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6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1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08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1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1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jdzpomo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iekun@fundacjarakiet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iekun@fundacjarakiet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AB8EF-C7D6-4BF9-AED7-882C1AEE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3768</Words>
  <Characters>22614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Agnieszka Grzesiak</cp:lastModifiedBy>
  <cp:revision>5</cp:revision>
  <cp:lastPrinted>2020-10-08T11:45:00Z</cp:lastPrinted>
  <dcterms:created xsi:type="dcterms:W3CDTF">2020-10-08T11:25:00Z</dcterms:created>
  <dcterms:modified xsi:type="dcterms:W3CDTF">2021-06-23T15:19:00Z</dcterms:modified>
</cp:coreProperties>
</file>